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8E8" w:rsidRPr="001D60A8" w:rsidRDefault="00AB08E8" w:rsidP="001D60A8">
      <w:pPr>
        <w:spacing w:line="360" w:lineRule="auto"/>
        <w:jc w:val="left"/>
        <w:rPr>
          <w:sz w:val="24"/>
        </w:rPr>
      </w:pPr>
      <w:r w:rsidRPr="001D60A8">
        <w:rPr>
          <w:rFonts w:ascii="黑体" w:eastAsia="黑体" w:hAnsi="黑体" w:hint="eastAsia"/>
          <w:b/>
          <w:sz w:val="24"/>
          <w:szCs w:val="24"/>
        </w:rPr>
        <w:t>一、项目名称：</w:t>
      </w:r>
      <w:r w:rsidR="00AF78C8" w:rsidRPr="001D60A8">
        <w:rPr>
          <w:rFonts w:ascii="黑体" w:eastAsia="黑体" w:hAnsi="黑体" w:hint="eastAsia"/>
          <w:b/>
          <w:sz w:val="24"/>
          <w:szCs w:val="24"/>
        </w:rPr>
        <w:t>名优绿茶生产加工中的关键技术及智能化生产线的开发与应用</w:t>
      </w:r>
    </w:p>
    <w:p w:rsidR="00F120FC" w:rsidRPr="001D60A8" w:rsidRDefault="00F120FC" w:rsidP="001D60A8">
      <w:pPr>
        <w:spacing w:line="360" w:lineRule="auto"/>
        <w:jc w:val="left"/>
        <w:rPr>
          <w:rFonts w:ascii="黑体" w:eastAsia="黑体" w:hAnsi="黑体"/>
          <w:b/>
          <w:sz w:val="24"/>
          <w:szCs w:val="24"/>
        </w:rPr>
      </w:pPr>
      <w:r w:rsidRPr="001D60A8">
        <w:rPr>
          <w:rFonts w:ascii="黑体" w:eastAsia="黑体" w:hAnsi="黑体" w:hint="eastAsia"/>
          <w:b/>
          <w:sz w:val="24"/>
          <w:szCs w:val="24"/>
        </w:rPr>
        <w:t>二、推荐单位：浙江理工大学</w:t>
      </w:r>
    </w:p>
    <w:p w:rsidR="00F120FC" w:rsidRPr="001D60A8" w:rsidRDefault="00F120FC" w:rsidP="001D60A8">
      <w:pPr>
        <w:spacing w:line="360" w:lineRule="auto"/>
        <w:jc w:val="left"/>
        <w:rPr>
          <w:rFonts w:ascii="黑体" w:eastAsia="黑体" w:hAnsi="黑体"/>
          <w:b/>
          <w:sz w:val="24"/>
          <w:szCs w:val="24"/>
        </w:rPr>
      </w:pPr>
      <w:r w:rsidRPr="001D60A8">
        <w:rPr>
          <w:rFonts w:ascii="黑体" w:eastAsia="黑体" w:hAnsi="黑体" w:hint="eastAsia"/>
          <w:b/>
          <w:sz w:val="24"/>
          <w:szCs w:val="24"/>
        </w:rPr>
        <w:t>三、项目简介</w:t>
      </w:r>
    </w:p>
    <w:p w:rsidR="00F120FC" w:rsidRDefault="00F120FC" w:rsidP="00240B91">
      <w:pPr>
        <w:spacing w:afterLines="50" w:line="360" w:lineRule="auto"/>
        <w:ind w:firstLineChars="200" w:firstLine="480"/>
        <w:rPr>
          <w:sz w:val="24"/>
        </w:rPr>
      </w:pPr>
      <w:r>
        <w:rPr>
          <w:rFonts w:hint="eastAsia"/>
          <w:sz w:val="24"/>
        </w:rPr>
        <w:t>高品质的鲜叶是加工高档名优绿茶的必要条件，传统茶园种植采用粗放式的肥、水、农药管理方式，难以保障名优绿茶鲜叶品质和安全；传统名优绿茶采用基于经验的人工炒制，加工机械只适应小规模或单个农户使用，难以保证稳定的品质和适应商品化生产。为此，本成果在多项国家和省科研项目的资助下，围绕名优绿茶精准化栽培管理和自动化、清洁化</w:t>
      </w:r>
      <w:r w:rsidRPr="00804E13">
        <w:rPr>
          <w:rFonts w:hint="eastAsia"/>
          <w:sz w:val="24"/>
        </w:rPr>
        <w:t>连续加工</w:t>
      </w:r>
      <w:r>
        <w:rPr>
          <w:rFonts w:hint="eastAsia"/>
          <w:sz w:val="24"/>
        </w:rPr>
        <w:t>的</w:t>
      </w:r>
      <w:r w:rsidRPr="00804E13">
        <w:rPr>
          <w:rFonts w:hint="eastAsia"/>
          <w:sz w:val="24"/>
        </w:rPr>
        <w:t>关键技术</w:t>
      </w:r>
      <w:r>
        <w:rPr>
          <w:rFonts w:hint="eastAsia"/>
          <w:sz w:val="24"/>
        </w:rPr>
        <w:t>，开展系统深入的研究，取得以下重要发明成果：</w:t>
      </w:r>
    </w:p>
    <w:p w:rsidR="00F120FC" w:rsidRPr="001D60A8" w:rsidRDefault="00F120FC" w:rsidP="00F120FC">
      <w:pPr>
        <w:pStyle w:val="a3"/>
        <w:adjustRightInd w:val="0"/>
        <w:snapToGrid w:val="0"/>
        <w:spacing w:line="336" w:lineRule="auto"/>
        <w:ind w:rightChars="82" w:right="172" w:firstLineChars="0" w:firstLine="0"/>
        <w:rPr>
          <w:rFonts w:ascii="Calibri" w:hAnsi="Calibri"/>
          <w:sz w:val="24"/>
          <w:szCs w:val="22"/>
        </w:rPr>
      </w:pPr>
      <w:r w:rsidRPr="001D60A8">
        <w:rPr>
          <w:rFonts w:ascii="Calibri" w:hAnsi="Calibri" w:hint="eastAsia"/>
          <w:sz w:val="24"/>
          <w:szCs w:val="22"/>
        </w:rPr>
        <w:t>1</w:t>
      </w:r>
      <w:r w:rsidRPr="001D60A8">
        <w:rPr>
          <w:rFonts w:ascii="Calibri" w:hAnsi="Calibri" w:hint="eastAsia"/>
          <w:sz w:val="24"/>
          <w:szCs w:val="22"/>
        </w:rPr>
        <w:t>、茶园的精准化管理技术和设备研发</w:t>
      </w:r>
    </w:p>
    <w:p w:rsidR="00F120FC" w:rsidRPr="008E3C3E" w:rsidRDefault="00F120FC" w:rsidP="00F120FC">
      <w:pPr>
        <w:pStyle w:val="a3"/>
        <w:adjustRightInd w:val="0"/>
        <w:snapToGrid w:val="0"/>
        <w:spacing w:line="336" w:lineRule="auto"/>
        <w:ind w:rightChars="-27" w:right="-57" w:firstLineChars="225" w:firstLine="540"/>
        <w:rPr>
          <w:sz w:val="24"/>
        </w:rPr>
      </w:pPr>
      <w:r>
        <w:rPr>
          <w:rFonts w:hint="eastAsia"/>
          <w:sz w:val="24"/>
        </w:rPr>
        <w:t>提出</w:t>
      </w:r>
      <w:r w:rsidRPr="00035DF8">
        <w:rPr>
          <w:rFonts w:hint="eastAsia"/>
          <w:sz w:val="24"/>
        </w:rPr>
        <w:t>了基于氮同位素拉曼光谱响应特性的茶树氮肥吸收</w:t>
      </w:r>
      <w:r>
        <w:rPr>
          <w:rFonts w:hint="eastAsia"/>
          <w:sz w:val="24"/>
        </w:rPr>
        <w:t>及分布分析新</w:t>
      </w:r>
      <w:r w:rsidRPr="00035DF8">
        <w:rPr>
          <w:rFonts w:hint="eastAsia"/>
          <w:sz w:val="24"/>
        </w:rPr>
        <w:t>方法</w:t>
      </w:r>
      <w:r>
        <w:rPr>
          <w:rFonts w:hint="eastAsia"/>
          <w:sz w:val="24"/>
        </w:rPr>
        <w:t>、</w:t>
      </w:r>
      <w:r w:rsidRPr="00035DF8">
        <w:rPr>
          <w:rFonts w:hint="eastAsia"/>
          <w:sz w:val="24"/>
        </w:rPr>
        <w:t>基于细胞壁显微拉曼光谱的茶云纹枯叶病早</w:t>
      </w:r>
      <w:r w:rsidRPr="008E3C3E">
        <w:rPr>
          <w:rFonts w:hint="eastAsia"/>
          <w:sz w:val="24"/>
        </w:rPr>
        <w:t>期检测方法</w:t>
      </w:r>
      <w:r>
        <w:rPr>
          <w:rFonts w:hint="eastAsia"/>
          <w:sz w:val="24"/>
        </w:rPr>
        <w:t>，</w:t>
      </w:r>
      <w:r w:rsidRPr="008E3C3E">
        <w:rPr>
          <w:rFonts w:hint="eastAsia"/>
          <w:sz w:val="24"/>
        </w:rPr>
        <w:t>发明了茶树三维点云快速采集、病斑与虫斑快速定位方法，可快速获取茶树三维形态和空间养分分布，实现了基于物联</w:t>
      </w:r>
      <w:r>
        <w:rPr>
          <w:rFonts w:hint="eastAsia"/>
          <w:sz w:val="24"/>
        </w:rPr>
        <w:t>网技术的茶园智能化监控、病虫害早期检测和肥水精准化管理，研发了系列仪器和设备。</w:t>
      </w:r>
    </w:p>
    <w:p w:rsidR="00F120FC" w:rsidRPr="001D60A8" w:rsidRDefault="00F120FC" w:rsidP="001D60A8">
      <w:pPr>
        <w:pStyle w:val="a3"/>
        <w:adjustRightInd w:val="0"/>
        <w:snapToGrid w:val="0"/>
        <w:spacing w:line="336" w:lineRule="auto"/>
        <w:ind w:rightChars="82" w:right="172" w:firstLineChars="0" w:firstLine="0"/>
        <w:rPr>
          <w:rFonts w:ascii="Calibri" w:hAnsi="Calibri"/>
          <w:sz w:val="24"/>
          <w:szCs w:val="22"/>
        </w:rPr>
      </w:pPr>
      <w:r w:rsidRPr="001D60A8">
        <w:rPr>
          <w:rFonts w:ascii="Calibri" w:hAnsi="Calibri" w:hint="eastAsia"/>
          <w:sz w:val="24"/>
          <w:szCs w:val="22"/>
        </w:rPr>
        <w:t>2</w:t>
      </w:r>
      <w:r w:rsidRPr="001D60A8">
        <w:rPr>
          <w:rFonts w:ascii="Calibri" w:hAnsi="Calibri" w:hint="eastAsia"/>
          <w:sz w:val="24"/>
          <w:szCs w:val="22"/>
        </w:rPr>
        <w:t>、名优绿茶自动化连续生产加工新工艺的研究</w:t>
      </w:r>
    </w:p>
    <w:p w:rsidR="00F120FC" w:rsidRDefault="00F120FC" w:rsidP="00F120FC">
      <w:pPr>
        <w:spacing w:line="336" w:lineRule="auto"/>
        <w:ind w:firstLineChars="200" w:firstLine="480"/>
        <w:rPr>
          <w:sz w:val="24"/>
        </w:rPr>
      </w:pPr>
      <w:r w:rsidRPr="00933468">
        <w:rPr>
          <w:rFonts w:hint="eastAsia"/>
          <w:sz w:val="24"/>
        </w:rPr>
        <w:t>通过理论分析和试验研究，对名优绿茶的机械杀青、理条</w:t>
      </w:r>
      <w:r>
        <w:rPr>
          <w:rFonts w:hint="eastAsia"/>
          <w:sz w:val="24"/>
        </w:rPr>
        <w:t>和</w:t>
      </w:r>
      <w:r w:rsidRPr="00933468">
        <w:rPr>
          <w:rFonts w:hint="eastAsia"/>
          <w:sz w:val="24"/>
        </w:rPr>
        <w:t>压扁等主要工序的工作温度、作用强度和作用时间进行了优化设计，提出了最佳的工作参数</w:t>
      </w:r>
      <w:r>
        <w:rPr>
          <w:rFonts w:hint="eastAsia"/>
          <w:sz w:val="24"/>
        </w:rPr>
        <w:t>。根据名优绿茶特点和适应</w:t>
      </w:r>
      <w:r w:rsidRPr="00933468">
        <w:rPr>
          <w:rFonts w:hint="eastAsia"/>
          <w:sz w:val="24"/>
        </w:rPr>
        <w:t>机械</w:t>
      </w:r>
      <w:r>
        <w:rPr>
          <w:rFonts w:hint="eastAsia"/>
          <w:sz w:val="24"/>
        </w:rPr>
        <w:t>化加工需要，首次把</w:t>
      </w:r>
      <w:r w:rsidRPr="00933468">
        <w:rPr>
          <w:rFonts w:hint="eastAsia"/>
          <w:sz w:val="24"/>
        </w:rPr>
        <w:t>机械加工工艺分解和</w:t>
      </w:r>
      <w:r>
        <w:rPr>
          <w:rFonts w:hint="eastAsia"/>
          <w:sz w:val="24"/>
        </w:rPr>
        <w:t>优化</w:t>
      </w:r>
      <w:r w:rsidRPr="00933468">
        <w:rPr>
          <w:rFonts w:hint="eastAsia"/>
          <w:sz w:val="24"/>
        </w:rPr>
        <w:t>成</w:t>
      </w:r>
      <w:r w:rsidRPr="00933468">
        <w:rPr>
          <w:rFonts w:hint="eastAsia"/>
          <w:sz w:val="24"/>
        </w:rPr>
        <w:t>24</w:t>
      </w:r>
      <w:r w:rsidRPr="00933468">
        <w:rPr>
          <w:rFonts w:hint="eastAsia"/>
          <w:sz w:val="24"/>
        </w:rPr>
        <w:t>道工序，不仅</w:t>
      </w:r>
      <w:r>
        <w:rPr>
          <w:rFonts w:hint="eastAsia"/>
          <w:sz w:val="24"/>
        </w:rPr>
        <w:t>突破</w:t>
      </w:r>
      <w:r w:rsidRPr="00933468">
        <w:rPr>
          <w:rFonts w:hint="eastAsia"/>
          <w:sz w:val="24"/>
        </w:rPr>
        <w:t>了名优绿茶清洁化、自动化连续生产的</w:t>
      </w:r>
      <w:r>
        <w:rPr>
          <w:rFonts w:hint="eastAsia"/>
          <w:sz w:val="24"/>
        </w:rPr>
        <w:t>瓶颈</w:t>
      </w:r>
      <w:r w:rsidRPr="00933468">
        <w:rPr>
          <w:rFonts w:hint="eastAsia"/>
          <w:sz w:val="24"/>
        </w:rPr>
        <w:t>，也</w:t>
      </w:r>
      <w:r>
        <w:rPr>
          <w:rFonts w:hint="eastAsia"/>
          <w:sz w:val="24"/>
        </w:rPr>
        <w:t>大大</w:t>
      </w:r>
      <w:r w:rsidRPr="00933468">
        <w:rPr>
          <w:rFonts w:hint="eastAsia"/>
          <w:sz w:val="24"/>
        </w:rPr>
        <w:t>降低</w:t>
      </w:r>
      <w:r>
        <w:rPr>
          <w:rFonts w:hint="eastAsia"/>
          <w:sz w:val="24"/>
        </w:rPr>
        <w:t>了</w:t>
      </w:r>
      <w:r w:rsidRPr="00933468">
        <w:rPr>
          <w:rFonts w:hint="eastAsia"/>
          <w:sz w:val="24"/>
        </w:rPr>
        <w:t>成套设备制造成本。</w:t>
      </w:r>
    </w:p>
    <w:p w:rsidR="00F120FC" w:rsidRPr="001D60A8" w:rsidRDefault="00F120FC" w:rsidP="001D60A8">
      <w:pPr>
        <w:pStyle w:val="a3"/>
        <w:adjustRightInd w:val="0"/>
        <w:snapToGrid w:val="0"/>
        <w:spacing w:line="336" w:lineRule="auto"/>
        <w:ind w:rightChars="82" w:right="172" w:firstLineChars="0" w:firstLine="0"/>
        <w:rPr>
          <w:rFonts w:ascii="Calibri" w:hAnsi="Calibri"/>
          <w:sz w:val="24"/>
          <w:szCs w:val="22"/>
        </w:rPr>
      </w:pPr>
      <w:r w:rsidRPr="001D60A8">
        <w:rPr>
          <w:rFonts w:ascii="Calibri" w:hAnsi="Calibri" w:hint="eastAsia"/>
          <w:sz w:val="24"/>
          <w:szCs w:val="22"/>
        </w:rPr>
        <w:t>3</w:t>
      </w:r>
      <w:r w:rsidRPr="001D60A8">
        <w:rPr>
          <w:rFonts w:ascii="Calibri" w:hAnsi="Calibri" w:hint="eastAsia"/>
          <w:sz w:val="24"/>
          <w:szCs w:val="22"/>
        </w:rPr>
        <w:t>、名优绿茶自动化连续生产关键技术和设备的研发</w:t>
      </w:r>
    </w:p>
    <w:p w:rsidR="00F120FC" w:rsidRPr="00D62B72" w:rsidRDefault="00F120FC" w:rsidP="00F120FC">
      <w:pPr>
        <w:spacing w:line="336" w:lineRule="auto"/>
        <w:ind w:firstLineChars="200" w:firstLine="480"/>
        <w:rPr>
          <w:sz w:val="24"/>
        </w:rPr>
      </w:pPr>
      <w:r>
        <w:rPr>
          <w:rFonts w:hint="eastAsia"/>
          <w:sz w:val="24"/>
        </w:rPr>
        <w:t>创造性地</w:t>
      </w:r>
      <w:r w:rsidRPr="00234358">
        <w:rPr>
          <w:rFonts w:hint="eastAsia"/>
          <w:sz w:val="24"/>
        </w:rPr>
        <w:t>把茶叶杀青和理条两个工序合二为一，提出了倾斜多槽锅式连续理条</w:t>
      </w:r>
      <w:r>
        <w:rPr>
          <w:rFonts w:hint="eastAsia"/>
          <w:sz w:val="24"/>
        </w:rPr>
        <w:t>新方法</w:t>
      </w:r>
      <w:r w:rsidRPr="00234358">
        <w:rPr>
          <w:rFonts w:hint="eastAsia"/>
          <w:sz w:val="24"/>
        </w:rPr>
        <w:t>，</w:t>
      </w:r>
      <w:r w:rsidRPr="00712048">
        <w:rPr>
          <w:rFonts w:hint="eastAsia"/>
          <w:sz w:val="24"/>
        </w:rPr>
        <w:t>发明了国内首台</w:t>
      </w:r>
      <w:r w:rsidRPr="00712048">
        <w:rPr>
          <w:sz w:val="24"/>
        </w:rPr>
        <w:t>茶叶自动杀青理条</w:t>
      </w:r>
      <w:r w:rsidRPr="00712048">
        <w:rPr>
          <w:rFonts w:hint="eastAsia"/>
          <w:sz w:val="24"/>
        </w:rPr>
        <w:t>一体</w:t>
      </w:r>
      <w:r w:rsidRPr="00712048">
        <w:rPr>
          <w:sz w:val="24"/>
        </w:rPr>
        <w:t>机</w:t>
      </w:r>
      <w:r w:rsidRPr="00712048">
        <w:rPr>
          <w:rFonts w:hint="eastAsia"/>
          <w:sz w:val="24"/>
        </w:rPr>
        <w:t>；</w:t>
      </w:r>
      <w:r w:rsidRPr="00234358">
        <w:rPr>
          <w:rFonts w:hint="eastAsia"/>
          <w:sz w:val="24"/>
        </w:rPr>
        <w:t>针对名优绿茶自动化加工生产线中的连续与间歇作业工序之间难以衔接的</w:t>
      </w:r>
      <w:r>
        <w:rPr>
          <w:rFonts w:hint="eastAsia"/>
          <w:sz w:val="24"/>
        </w:rPr>
        <w:t>瓶颈</w:t>
      </w:r>
      <w:r w:rsidRPr="00234358">
        <w:rPr>
          <w:rFonts w:hint="eastAsia"/>
          <w:sz w:val="24"/>
        </w:rPr>
        <w:t>问题，发明了茶叶定时定量</w:t>
      </w:r>
      <w:r>
        <w:rPr>
          <w:rFonts w:hint="eastAsia"/>
          <w:sz w:val="24"/>
        </w:rPr>
        <w:t>全</w:t>
      </w:r>
      <w:r w:rsidRPr="00234358">
        <w:rPr>
          <w:rFonts w:hint="eastAsia"/>
          <w:sz w:val="24"/>
        </w:rPr>
        <w:t>自动投料装置</w:t>
      </w:r>
      <w:r>
        <w:rPr>
          <w:rFonts w:hint="eastAsia"/>
          <w:sz w:val="24"/>
        </w:rPr>
        <w:t>；</w:t>
      </w:r>
      <w:r w:rsidRPr="00234358">
        <w:rPr>
          <w:rFonts w:hint="eastAsia"/>
          <w:sz w:val="24"/>
        </w:rPr>
        <w:t>提出</w:t>
      </w:r>
      <w:r>
        <w:rPr>
          <w:rFonts w:hint="eastAsia"/>
          <w:sz w:val="24"/>
        </w:rPr>
        <w:t>并实施了基于实时检测</w:t>
      </w:r>
      <w:r w:rsidRPr="00234358">
        <w:rPr>
          <w:rFonts w:hint="eastAsia"/>
          <w:sz w:val="24"/>
        </w:rPr>
        <w:t>茶叶</w:t>
      </w:r>
      <w:r>
        <w:rPr>
          <w:rFonts w:hint="eastAsia"/>
          <w:sz w:val="24"/>
        </w:rPr>
        <w:t>鲜叶</w:t>
      </w:r>
      <w:r w:rsidRPr="00234358">
        <w:rPr>
          <w:rFonts w:hint="eastAsia"/>
          <w:sz w:val="24"/>
        </w:rPr>
        <w:t>水分和温度自动调节</w:t>
      </w:r>
      <w:r>
        <w:rPr>
          <w:rFonts w:hint="eastAsia"/>
          <w:sz w:val="24"/>
        </w:rPr>
        <w:t>和优化</w:t>
      </w:r>
      <w:r w:rsidRPr="00234358">
        <w:rPr>
          <w:rFonts w:hint="eastAsia"/>
          <w:sz w:val="24"/>
        </w:rPr>
        <w:t>加工设备参数的智能化</w:t>
      </w:r>
      <w:r>
        <w:rPr>
          <w:rFonts w:hint="eastAsia"/>
          <w:sz w:val="24"/>
        </w:rPr>
        <w:t>检测控制原理和</w:t>
      </w:r>
      <w:r w:rsidRPr="00234358">
        <w:rPr>
          <w:rFonts w:hint="eastAsia"/>
          <w:sz w:val="24"/>
        </w:rPr>
        <w:t>方法</w:t>
      </w:r>
      <w:r>
        <w:rPr>
          <w:rFonts w:hint="eastAsia"/>
          <w:sz w:val="24"/>
        </w:rPr>
        <w:t>；</w:t>
      </w:r>
      <w:r w:rsidRPr="00234358">
        <w:rPr>
          <w:rFonts w:hint="eastAsia"/>
          <w:sz w:val="24"/>
        </w:rPr>
        <w:t>研发出由</w:t>
      </w:r>
      <w:r w:rsidRPr="00234358">
        <w:rPr>
          <w:rFonts w:hint="eastAsia"/>
          <w:sz w:val="24"/>
        </w:rPr>
        <w:t>15</w:t>
      </w:r>
      <w:r>
        <w:rPr>
          <w:rFonts w:hint="eastAsia"/>
          <w:sz w:val="24"/>
        </w:rPr>
        <w:t>种不同类型机器组成、能</w:t>
      </w:r>
      <w:r w:rsidRPr="00234358">
        <w:rPr>
          <w:rFonts w:hint="eastAsia"/>
          <w:sz w:val="24"/>
        </w:rPr>
        <w:t>完成</w:t>
      </w:r>
      <w:r w:rsidRPr="00234358">
        <w:rPr>
          <w:rFonts w:hint="eastAsia"/>
          <w:sz w:val="24"/>
        </w:rPr>
        <w:t>24</w:t>
      </w:r>
      <w:r w:rsidRPr="00234358">
        <w:rPr>
          <w:rFonts w:hint="eastAsia"/>
          <w:sz w:val="24"/>
        </w:rPr>
        <w:t>道工序</w:t>
      </w:r>
      <w:r>
        <w:rPr>
          <w:rFonts w:hint="eastAsia"/>
          <w:sz w:val="24"/>
        </w:rPr>
        <w:t>的</w:t>
      </w:r>
      <w:r w:rsidRPr="00234358">
        <w:rPr>
          <w:rFonts w:hint="eastAsia"/>
          <w:sz w:val="24"/>
        </w:rPr>
        <w:t>清洁化扁形茶（龙井茶）自动连续加工</w:t>
      </w:r>
      <w:r>
        <w:rPr>
          <w:rFonts w:hint="eastAsia"/>
          <w:sz w:val="24"/>
        </w:rPr>
        <w:t>智能化</w:t>
      </w:r>
      <w:r w:rsidRPr="00234358">
        <w:rPr>
          <w:rFonts w:hint="eastAsia"/>
          <w:sz w:val="24"/>
        </w:rPr>
        <w:t>成套设备，</w:t>
      </w:r>
      <w:r w:rsidRPr="00D62B72">
        <w:rPr>
          <w:rFonts w:hint="eastAsia"/>
          <w:sz w:val="24"/>
        </w:rPr>
        <w:t>其中</w:t>
      </w:r>
      <w:r w:rsidRPr="00D62B72">
        <w:rPr>
          <w:rFonts w:hint="eastAsia"/>
          <w:sz w:val="24"/>
        </w:rPr>
        <w:t xml:space="preserve"> </w:t>
      </w:r>
      <w:r>
        <w:rPr>
          <w:rFonts w:hint="eastAsia"/>
          <w:sz w:val="24"/>
        </w:rPr>
        <w:t>6</w:t>
      </w:r>
      <w:r w:rsidRPr="00D62B72">
        <w:rPr>
          <w:rFonts w:hint="eastAsia"/>
          <w:sz w:val="24"/>
        </w:rPr>
        <w:t>种机器是由本成果授权发明专利开发的机器。</w:t>
      </w:r>
    </w:p>
    <w:p w:rsidR="00F120FC" w:rsidRPr="009C740F" w:rsidRDefault="00F120FC" w:rsidP="00F120FC">
      <w:pPr>
        <w:pStyle w:val="a3"/>
        <w:adjustRightInd w:val="0"/>
        <w:snapToGrid w:val="0"/>
        <w:spacing w:line="336" w:lineRule="auto"/>
        <w:ind w:rightChars="82" w:right="172" w:firstLineChars="150" w:firstLine="360"/>
        <w:rPr>
          <w:sz w:val="24"/>
        </w:rPr>
      </w:pPr>
      <w:r>
        <w:rPr>
          <w:rFonts w:hint="eastAsia"/>
          <w:sz w:val="24"/>
        </w:rPr>
        <w:t>发表学术论文</w:t>
      </w:r>
      <w:r>
        <w:rPr>
          <w:rFonts w:hint="eastAsia"/>
          <w:sz w:val="24"/>
        </w:rPr>
        <w:t>28</w:t>
      </w:r>
      <w:r>
        <w:rPr>
          <w:rFonts w:hint="eastAsia"/>
          <w:sz w:val="24"/>
        </w:rPr>
        <w:t>篇，其中</w:t>
      </w:r>
      <w:r>
        <w:rPr>
          <w:rFonts w:hint="eastAsia"/>
          <w:sz w:val="24"/>
        </w:rPr>
        <w:t>SCI</w:t>
      </w:r>
      <w:r>
        <w:rPr>
          <w:rFonts w:hint="eastAsia"/>
          <w:sz w:val="24"/>
        </w:rPr>
        <w:t>收录论文</w:t>
      </w:r>
      <w:r>
        <w:rPr>
          <w:rFonts w:hint="eastAsia"/>
          <w:sz w:val="24"/>
        </w:rPr>
        <w:t>23</w:t>
      </w:r>
      <w:r>
        <w:rPr>
          <w:rFonts w:hint="eastAsia"/>
          <w:sz w:val="24"/>
        </w:rPr>
        <w:t>篇。授权发明专利</w:t>
      </w:r>
      <w:r>
        <w:rPr>
          <w:rFonts w:hint="eastAsia"/>
          <w:sz w:val="24"/>
        </w:rPr>
        <w:t xml:space="preserve"> 12</w:t>
      </w:r>
      <w:r>
        <w:rPr>
          <w:rFonts w:hint="eastAsia"/>
          <w:sz w:val="24"/>
        </w:rPr>
        <w:t>项、实用新型专利</w:t>
      </w:r>
      <w:r>
        <w:rPr>
          <w:rFonts w:hint="eastAsia"/>
          <w:sz w:val="24"/>
        </w:rPr>
        <w:t>11</w:t>
      </w:r>
      <w:r>
        <w:rPr>
          <w:rFonts w:hint="eastAsia"/>
          <w:sz w:val="24"/>
        </w:rPr>
        <w:t>项。浙江省农业机械学会组织专家鉴定认为：</w:t>
      </w:r>
      <w:r w:rsidRPr="00672366">
        <w:rPr>
          <w:rFonts w:hint="eastAsia"/>
          <w:sz w:val="24"/>
        </w:rPr>
        <w:t>研究成果创新性强，</w:t>
      </w:r>
      <w:r w:rsidRPr="00672366">
        <w:rPr>
          <w:rFonts w:hint="eastAsia"/>
          <w:sz w:val="24"/>
        </w:rPr>
        <w:lastRenderedPageBreak/>
        <w:t>处国际同类研究先进水平，其中茶树养分分布及检测方法和名优绿茶加工自动化生产工艺和装备方面处于国际领先水平</w:t>
      </w:r>
      <w:r w:rsidR="00AF400D">
        <w:rPr>
          <w:rFonts w:hint="eastAsia"/>
          <w:sz w:val="24"/>
        </w:rPr>
        <w:t>，</w:t>
      </w:r>
      <w:r w:rsidRPr="00B173CE">
        <w:rPr>
          <w:rFonts w:hint="eastAsia"/>
          <w:kern w:val="0"/>
          <w:sz w:val="24"/>
          <w:szCs w:val="20"/>
        </w:rPr>
        <w:t>经济和社会效益显著。</w:t>
      </w:r>
    </w:p>
    <w:p w:rsidR="00FA4A10" w:rsidRPr="009401FC" w:rsidRDefault="00FA4A10" w:rsidP="00240B91">
      <w:pPr>
        <w:spacing w:beforeLines="50" w:afterLines="50"/>
        <w:jc w:val="left"/>
        <w:rPr>
          <w:rFonts w:ascii="黑体" w:eastAsia="黑体" w:hAnsi="黑体"/>
          <w:b/>
          <w:sz w:val="24"/>
          <w:szCs w:val="24"/>
        </w:rPr>
      </w:pPr>
      <w:r w:rsidRPr="009401FC">
        <w:rPr>
          <w:rFonts w:ascii="黑体" w:eastAsia="黑体" w:hAnsi="黑体" w:hint="eastAsia"/>
          <w:b/>
          <w:sz w:val="24"/>
          <w:szCs w:val="24"/>
        </w:rPr>
        <w:t>四、主要完成人及技术贡献</w:t>
      </w:r>
    </w:p>
    <w:p w:rsidR="00AA47D2" w:rsidRPr="00FB514D" w:rsidRDefault="00FA4A10" w:rsidP="009401FC">
      <w:pPr>
        <w:spacing w:line="360" w:lineRule="auto"/>
        <w:jc w:val="left"/>
        <w:rPr>
          <w:rFonts w:ascii="Times New Roman" w:hAnsi="Times New Roman"/>
          <w:sz w:val="24"/>
          <w:szCs w:val="24"/>
        </w:rPr>
      </w:pPr>
      <w:r w:rsidRPr="00FB514D">
        <w:rPr>
          <w:rFonts w:ascii="Times New Roman" w:hAnsi="Times New Roman" w:hint="eastAsia"/>
          <w:sz w:val="24"/>
          <w:szCs w:val="24"/>
        </w:rPr>
        <w:t>1</w:t>
      </w:r>
      <w:r w:rsidRPr="00FB514D">
        <w:rPr>
          <w:rFonts w:ascii="Times New Roman" w:hAnsi="Times New Roman" w:hint="eastAsia"/>
          <w:sz w:val="24"/>
          <w:szCs w:val="24"/>
        </w:rPr>
        <w:t>、李革</w:t>
      </w:r>
      <w:r w:rsidR="009401FC">
        <w:rPr>
          <w:rFonts w:ascii="Times New Roman" w:hAnsi="Times New Roman" w:hint="eastAsia"/>
          <w:sz w:val="24"/>
          <w:szCs w:val="24"/>
        </w:rPr>
        <w:t>，教授，浙江理工大学教师，</w:t>
      </w:r>
      <w:r w:rsidR="00FB514D" w:rsidRPr="00FB514D">
        <w:rPr>
          <w:rFonts w:ascii="Times New Roman" w:hAnsi="Times New Roman" w:hint="eastAsia"/>
          <w:sz w:val="24"/>
          <w:szCs w:val="24"/>
        </w:rPr>
        <w:t>项目主持人，负责项目的总体方案和技术路线的制定和实施。在名优绿茶的机械加工工艺和加工设备技术方面有多项发明。如发明专利：①茶叶自动杀青理条机及杀青理条方法；②自平衡往复式杀青理条机；③茶叶自动定量投料分配设备；④定量定时自动投料输送机；⑤扁形茶</w:t>
      </w:r>
      <w:r w:rsidR="00FB514D" w:rsidRPr="00FB514D">
        <w:rPr>
          <w:rFonts w:ascii="Times New Roman" w:hAnsi="Times New Roman" w:hint="eastAsia"/>
          <w:sz w:val="24"/>
          <w:szCs w:val="24"/>
        </w:rPr>
        <w:t>(</w:t>
      </w:r>
      <w:r w:rsidR="00FB514D" w:rsidRPr="00FB514D">
        <w:rPr>
          <w:rFonts w:ascii="Times New Roman" w:hAnsi="Times New Roman" w:hint="eastAsia"/>
          <w:sz w:val="24"/>
          <w:szCs w:val="24"/>
        </w:rPr>
        <w:t>龙井茶</w:t>
      </w:r>
      <w:r w:rsidR="00FB514D" w:rsidRPr="00FB514D">
        <w:rPr>
          <w:rFonts w:ascii="Times New Roman" w:hAnsi="Times New Roman" w:hint="eastAsia"/>
          <w:sz w:val="24"/>
          <w:szCs w:val="24"/>
        </w:rPr>
        <w:t>)</w:t>
      </w:r>
      <w:r w:rsidR="00FB514D" w:rsidRPr="00FB514D">
        <w:rPr>
          <w:rFonts w:ascii="Times New Roman" w:hAnsi="Times New Roman" w:hint="eastAsia"/>
          <w:sz w:val="24"/>
          <w:szCs w:val="24"/>
        </w:rPr>
        <w:t>自动化流水生产设备及加工方法；⑥转摇槽形锅体杀青理条机。主持和完成了浙江省科技计划项目《高效、节能扁形茶倾斜多槽锅自动杀青理条机》。</w:t>
      </w:r>
    </w:p>
    <w:p w:rsidR="00FB514D" w:rsidRPr="009401FC" w:rsidRDefault="00FB514D" w:rsidP="00FB514D">
      <w:pPr>
        <w:spacing w:line="360" w:lineRule="auto"/>
        <w:rPr>
          <w:rFonts w:ascii="Times New Roman" w:hAnsi="Times New Roman"/>
          <w:sz w:val="24"/>
          <w:szCs w:val="24"/>
        </w:rPr>
      </w:pPr>
      <w:r w:rsidRPr="00FB514D">
        <w:rPr>
          <w:rFonts w:ascii="Times New Roman" w:hAnsi="Times New Roman" w:hint="eastAsia"/>
          <w:sz w:val="24"/>
          <w:szCs w:val="24"/>
        </w:rPr>
        <w:t>2</w:t>
      </w:r>
      <w:r w:rsidRPr="00FB514D">
        <w:rPr>
          <w:rFonts w:ascii="Times New Roman" w:hAnsi="Times New Roman" w:hint="eastAsia"/>
          <w:sz w:val="24"/>
          <w:szCs w:val="24"/>
        </w:rPr>
        <w:t>、</w:t>
      </w:r>
      <w:r w:rsidR="009401FC" w:rsidRPr="009401FC">
        <w:rPr>
          <w:rFonts w:ascii="Times New Roman" w:hAnsi="Times New Roman" w:hint="eastAsia"/>
          <w:sz w:val="24"/>
          <w:szCs w:val="24"/>
        </w:rPr>
        <w:t>鲍一丹，</w:t>
      </w:r>
      <w:r w:rsidR="00F35B80">
        <w:rPr>
          <w:rFonts w:ascii="Times New Roman" w:hAnsi="Times New Roman" w:hint="eastAsia"/>
          <w:sz w:val="24"/>
          <w:szCs w:val="24"/>
        </w:rPr>
        <w:t>副</w:t>
      </w:r>
      <w:r w:rsidR="009401FC">
        <w:rPr>
          <w:rFonts w:ascii="Times New Roman" w:hAnsi="Times New Roman" w:hint="eastAsia"/>
          <w:sz w:val="24"/>
          <w:szCs w:val="24"/>
        </w:rPr>
        <w:t>教授，浙江大学教师，</w:t>
      </w:r>
      <w:r w:rsidRPr="00FB514D">
        <w:rPr>
          <w:rFonts w:ascii="Times New Roman" w:hAnsi="Times New Roman" w:hint="eastAsia"/>
          <w:sz w:val="24"/>
          <w:szCs w:val="24"/>
        </w:rPr>
        <w:t>主要负责项目的茶园种植精准化管理技术研究和茶叶加工设备的智能化研究。在茶园土壤特性实时感知技术和茶园生态环境安全因素检测方面做了大量的理论研究和实验工作，相关研究成果发表在国际农业</w:t>
      </w:r>
      <w:r w:rsidRPr="009401FC">
        <w:rPr>
          <w:rFonts w:ascii="Times New Roman" w:hAnsi="Times New Roman" w:hint="eastAsia"/>
          <w:sz w:val="24"/>
          <w:szCs w:val="24"/>
        </w:rPr>
        <w:t>工程领域最权威</w:t>
      </w:r>
      <w:r w:rsidRPr="009401FC">
        <w:rPr>
          <w:rFonts w:ascii="Times New Roman" w:hAnsi="Times New Roman" w:hint="eastAsia"/>
          <w:sz w:val="24"/>
          <w:szCs w:val="24"/>
        </w:rPr>
        <w:t>SCI</w:t>
      </w:r>
      <w:r w:rsidRPr="009401FC">
        <w:rPr>
          <w:rFonts w:ascii="Times New Roman" w:hAnsi="Times New Roman" w:hint="eastAsia"/>
          <w:sz w:val="24"/>
          <w:szCs w:val="24"/>
        </w:rPr>
        <w:t>期刊上，论文题目为：</w:t>
      </w:r>
      <w:r w:rsidRPr="009401FC">
        <w:rPr>
          <w:rFonts w:ascii="Times New Roman" w:hAnsi="Times New Roman" w:hint="eastAsia"/>
          <w:sz w:val="24"/>
          <w:szCs w:val="24"/>
        </w:rPr>
        <w:t>Soil nitrogen content influence on canopy reflectance spectra, Transactions of the ASABE, 2011, 54(6):2343-2349</w:t>
      </w:r>
      <w:r w:rsidRPr="009401FC">
        <w:rPr>
          <w:rFonts w:ascii="Times New Roman" w:hAnsi="Times New Roman" w:hint="eastAsia"/>
          <w:sz w:val="24"/>
          <w:szCs w:val="24"/>
        </w:rPr>
        <w:t>。</w:t>
      </w:r>
    </w:p>
    <w:p w:rsidR="00FB514D" w:rsidRPr="009401FC" w:rsidRDefault="00FB514D" w:rsidP="00FB514D">
      <w:pPr>
        <w:spacing w:line="360" w:lineRule="auto"/>
        <w:rPr>
          <w:rFonts w:ascii="Times New Roman" w:hAnsi="Times New Roman"/>
          <w:sz w:val="24"/>
          <w:szCs w:val="24"/>
        </w:rPr>
      </w:pPr>
      <w:r w:rsidRPr="009401FC">
        <w:rPr>
          <w:rFonts w:ascii="Times New Roman" w:hAnsi="Times New Roman" w:hint="eastAsia"/>
          <w:sz w:val="24"/>
          <w:szCs w:val="24"/>
        </w:rPr>
        <w:t>在茶叶加工设备的智能化研究方面，提出</w:t>
      </w:r>
      <w:r w:rsidR="00F35B80">
        <w:rPr>
          <w:rFonts w:ascii="Times New Roman" w:hAnsi="Times New Roman" w:hint="eastAsia"/>
          <w:sz w:val="24"/>
          <w:szCs w:val="24"/>
        </w:rPr>
        <w:t>和实时</w:t>
      </w:r>
      <w:r w:rsidRPr="009401FC">
        <w:rPr>
          <w:rFonts w:ascii="Times New Roman" w:hAnsi="Times New Roman" w:hint="eastAsia"/>
          <w:sz w:val="24"/>
          <w:szCs w:val="24"/>
        </w:rPr>
        <w:t>了智能化控制方案。</w:t>
      </w:r>
    </w:p>
    <w:p w:rsidR="00C91CC3" w:rsidRPr="009401FC" w:rsidRDefault="00FB514D" w:rsidP="00FB514D">
      <w:pPr>
        <w:spacing w:line="360" w:lineRule="auto"/>
        <w:rPr>
          <w:rFonts w:ascii="Times New Roman" w:hAnsi="Times New Roman"/>
          <w:sz w:val="24"/>
          <w:szCs w:val="24"/>
        </w:rPr>
      </w:pPr>
      <w:r w:rsidRPr="009401FC">
        <w:rPr>
          <w:rFonts w:ascii="Times New Roman" w:hAnsi="Times New Roman" w:hint="eastAsia"/>
          <w:sz w:val="24"/>
          <w:szCs w:val="24"/>
        </w:rPr>
        <w:t>3</w:t>
      </w:r>
      <w:r w:rsidRPr="009401FC">
        <w:rPr>
          <w:rFonts w:ascii="Times New Roman" w:hAnsi="Times New Roman" w:hint="eastAsia"/>
          <w:sz w:val="24"/>
          <w:szCs w:val="24"/>
        </w:rPr>
        <w:t>、周仁桂</w:t>
      </w:r>
      <w:r w:rsidR="009401FC" w:rsidRPr="009401FC">
        <w:rPr>
          <w:rFonts w:ascii="Times New Roman" w:hAnsi="Times New Roman" w:hint="eastAsia"/>
          <w:sz w:val="24"/>
          <w:szCs w:val="24"/>
        </w:rPr>
        <w:t>，高工，浙江春江茶叶机械有限公司</w:t>
      </w:r>
      <w:r w:rsidR="00076D65">
        <w:rPr>
          <w:rFonts w:ascii="Times New Roman" w:hAnsi="Times New Roman" w:hint="eastAsia"/>
          <w:sz w:val="24"/>
          <w:szCs w:val="24"/>
        </w:rPr>
        <w:t>，</w:t>
      </w:r>
      <w:r w:rsidRPr="009401FC">
        <w:rPr>
          <w:rFonts w:ascii="Times New Roman" w:hAnsi="Times New Roman" w:hint="eastAsia"/>
          <w:sz w:val="24"/>
          <w:szCs w:val="24"/>
        </w:rPr>
        <w:t>在名优绿茶自动化连续生产关键技术和设备的研发方面主要负责项目的工艺研究，研发了名优绿茶的清洁化、自动化连续加工流水线的控制系统硬件和软件</w:t>
      </w:r>
      <w:r w:rsidR="00F35B80">
        <w:rPr>
          <w:rFonts w:ascii="Times New Roman" w:hAnsi="Times New Roman" w:hint="eastAsia"/>
          <w:sz w:val="24"/>
          <w:szCs w:val="24"/>
        </w:rPr>
        <w:t>，</w:t>
      </w:r>
      <w:r w:rsidRPr="009401FC">
        <w:rPr>
          <w:rFonts w:ascii="Times New Roman" w:hAnsi="Times New Roman" w:hint="eastAsia"/>
          <w:sz w:val="24"/>
          <w:szCs w:val="24"/>
        </w:rPr>
        <w:t>以及项目成果的推广应用。</w:t>
      </w:r>
    </w:p>
    <w:p w:rsidR="00C91CC3" w:rsidRPr="009401FC" w:rsidRDefault="00C91CC3" w:rsidP="00240B91">
      <w:pPr>
        <w:spacing w:beforeLines="50" w:afterLines="50" w:line="360" w:lineRule="auto"/>
        <w:jc w:val="left"/>
        <w:rPr>
          <w:rFonts w:ascii="黑体" w:eastAsia="黑体" w:hAnsi="黑体"/>
          <w:b/>
          <w:sz w:val="24"/>
          <w:szCs w:val="24"/>
        </w:rPr>
      </w:pPr>
      <w:r w:rsidRPr="009401FC">
        <w:rPr>
          <w:rFonts w:ascii="黑体" w:eastAsia="黑体" w:hAnsi="黑体" w:hint="eastAsia"/>
          <w:b/>
          <w:sz w:val="24"/>
          <w:szCs w:val="24"/>
        </w:rPr>
        <w:t>五、主要完成单位及创新推广贡献</w:t>
      </w:r>
    </w:p>
    <w:p w:rsidR="0064340A" w:rsidRPr="000A3322" w:rsidRDefault="0064340A" w:rsidP="0056523B">
      <w:pPr>
        <w:spacing w:line="360" w:lineRule="auto"/>
        <w:rPr>
          <w:rFonts w:ascii="Times New Roman" w:hAnsi="Times New Roman"/>
          <w:sz w:val="24"/>
          <w:szCs w:val="24"/>
        </w:rPr>
      </w:pPr>
      <w:r w:rsidRPr="000A3322">
        <w:rPr>
          <w:rFonts w:ascii="Times New Roman" w:hAnsi="Times New Roman" w:hint="eastAsia"/>
          <w:sz w:val="24"/>
          <w:szCs w:val="24"/>
        </w:rPr>
        <w:t>1</w:t>
      </w:r>
      <w:r w:rsidRPr="000A3322">
        <w:rPr>
          <w:rFonts w:ascii="Times New Roman" w:hAnsi="Times New Roman" w:hint="eastAsia"/>
          <w:sz w:val="24"/>
          <w:szCs w:val="24"/>
        </w:rPr>
        <w:t>、浙江理工大学</w:t>
      </w:r>
    </w:p>
    <w:p w:rsidR="006E2929" w:rsidRDefault="0064340A" w:rsidP="006E2929">
      <w:pPr>
        <w:spacing w:line="360" w:lineRule="auto"/>
        <w:rPr>
          <w:rFonts w:ascii="Times New Roman" w:hAnsi="Times New Roman"/>
          <w:sz w:val="24"/>
          <w:szCs w:val="24"/>
        </w:rPr>
      </w:pPr>
      <w:r w:rsidRPr="000A3322">
        <w:rPr>
          <w:rFonts w:ascii="Times New Roman" w:hAnsi="Times New Roman" w:hint="eastAsia"/>
          <w:sz w:val="24"/>
          <w:szCs w:val="24"/>
        </w:rPr>
        <w:t>主要负责总体研究和设计方案的制定。在名优绿茶加工设备的关键技术方面进行了大量的理论研究和试验，根据杀青对茶叶的翻动和理条对茶叶的滚动要求，优化了倾斜槽锅的锅底曲线、以及倾斜槽锅的运动和动力参数；对即能满足杀青、又能满足理条工艺要求的倾斜槽锅温度场进行了优化；对自动化加工流水线的连续工艺与间歇工艺的衔接方面提出了解决</w:t>
      </w:r>
      <w:r w:rsidR="0056523B">
        <w:rPr>
          <w:rFonts w:ascii="Times New Roman" w:hAnsi="Times New Roman" w:hint="eastAsia"/>
          <w:sz w:val="24"/>
          <w:szCs w:val="24"/>
        </w:rPr>
        <w:t>方法</w:t>
      </w:r>
      <w:r w:rsidRPr="000A3322">
        <w:rPr>
          <w:rFonts w:ascii="Times New Roman" w:hAnsi="Times New Roman" w:hint="eastAsia"/>
          <w:sz w:val="24"/>
          <w:szCs w:val="24"/>
        </w:rPr>
        <w:t>，对设备的工艺参数进行了优化设计，满足了名优绿茶加工机械设计的需要。</w:t>
      </w:r>
      <w:r w:rsidR="006E2929" w:rsidRPr="000A3322">
        <w:rPr>
          <w:rFonts w:ascii="Times New Roman" w:hAnsi="Times New Roman" w:hint="eastAsia"/>
          <w:sz w:val="24"/>
          <w:szCs w:val="24"/>
        </w:rPr>
        <w:t>获得国家发明专利</w:t>
      </w:r>
      <w:r w:rsidR="006E2929">
        <w:rPr>
          <w:rFonts w:ascii="Times New Roman" w:hAnsi="Times New Roman" w:hint="eastAsia"/>
          <w:sz w:val="24"/>
          <w:szCs w:val="24"/>
        </w:rPr>
        <w:t>3</w:t>
      </w:r>
      <w:r w:rsidR="006E2929" w:rsidRPr="000A3322">
        <w:rPr>
          <w:rFonts w:ascii="Times New Roman" w:hAnsi="Times New Roman"/>
          <w:sz w:val="24"/>
          <w:szCs w:val="24"/>
        </w:rPr>
        <w:t>项，实用新型专利</w:t>
      </w:r>
      <w:r w:rsidR="006E2929">
        <w:rPr>
          <w:rFonts w:ascii="Times New Roman" w:hAnsi="Times New Roman" w:hint="eastAsia"/>
          <w:sz w:val="24"/>
          <w:szCs w:val="24"/>
        </w:rPr>
        <w:t>4</w:t>
      </w:r>
      <w:r w:rsidR="006E2929" w:rsidRPr="000A3322">
        <w:rPr>
          <w:rFonts w:ascii="Times New Roman" w:hAnsi="Times New Roman"/>
          <w:sz w:val="24"/>
          <w:szCs w:val="24"/>
        </w:rPr>
        <w:t>项，发表论文</w:t>
      </w:r>
      <w:r w:rsidR="006E2929">
        <w:rPr>
          <w:rFonts w:ascii="Times New Roman" w:hAnsi="Times New Roman" w:hint="eastAsia"/>
          <w:sz w:val="24"/>
          <w:szCs w:val="24"/>
        </w:rPr>
        <w:t>3</w:t>
      </w:r>
      <w:r w:rsidR="006E2929" w:rsidRPr="000A3322">
        <w:rPr>
          <w:rFonts w:ascii="Times New Roman" w:hAnsi="Times New Roman"/>
          <w:sz w:val="24"/>
          <w:szCs w:val="24"/>
        </w:rPr>
        <w:t>篇。</w:t>
      </w:r>
    </w:p>
    <w:p w:rsidR="000A3322" w:rsidRPr="000A3322" w:rsidRDefault="000A3322" w:rsidP="00240B91">
      <w:pPr>
        <w:spacing w:beforeLines="50" w:line="36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sidRPr="000A3322">
        <w:rPr>
          <w:rFonts w:ascii="Times New Roman" w:hAnsi="Times New Roman" w:hint="eastAsia"/>
          <w:sz w:val="24"/>
          <w:szCs w:val="24"/>
        </w:rPr>
        <w:t>浙江大学</w:t>
      </w:r>
    </w:p>
    <w:p w:rsidR="000A3322" w:rsidRDefault="000A3322" w:rsidP="00EC1BF3">
      <w:pPr>
        <w:spacing w:line="360" w:lineRule="auto"/>
        <w:rPr>
          <w:rFonts w:ascii="Times New Roman" w:hAnsi="Times New Roman"/>
          <w:sz w:val="24"/>
          <w:szCs w:val="24"/>
        </w:rPr>
      </w:pPr>
      <w:r w:rsidRPr="000A3322">
        <w:rPr>
          <w:rFonts w:ascii="Times New Roman" w:hAnsi="Times New Roman" w:hint="eastAsia"/>
          <w:sz w:val="24"/>
          <w:szCs w:val="24"/>
        </w:rPr>
        <w:lastRenderedPageBreak/>
        <w:t>发明了基于氮同位素丰度拉曼光谱响应特性的茶园环境下茶树氮肥吸收利用情况跟踪的新方法</w:t>
      </w:r>
      <w:r w:rsidR="006E2929">
        <w:rPr>
          <w:rFonts w:ascii="Times New Roman" w:hAnsi="Times New Roman" w:hint="eastAsia"/>
          <w:sz w:val="24"/>
          <w:szCs w:val="24"/>
        </w:rPr>
        <w:t>，提出</w:t>
      </w:r>
      <w:r w:rsidRPr="000A3322">
        <w:rPr>
          <w:rFonts w:ascii="Times New Roman" w:hAnsi="Times New Roman" w:hint="eastAsia"/>
          <w:sz w:val="24"/>
          <w:szCs w:val="24"/>
        </w:rPr>
        <w:t>了基于细胞壁显微拉曼光谱的茶云纹枯叶病早期检测方法，开发基于物联网技术的茶树生产过程智能化监控系统，该系统实现了茶叶生产种植过程中养分、病虫害及三维形态的数字化检测与精准化管理，通过专家系统实现茶园智能化的灌溉控制。在自动化连续加工流水线的智能化控制技术方面，通过大量的试验和理论分析，提出了设计和控制方案。获得国家发明专利</w:t>
      </w:r>
      <w:r w:rsidRPr="000A3322">
        <w:rPr>
          <w:rFonts w:ascii="Times New Roman" w:hAnsi="Times New Roman"/>
          <w:sz w:val="24"/>
          <w:szCs w:val="24"/>
        </w:rPr>
        <w:t>4</w:t>
      </w:r>
      <w:r w:rsidRPr="000A3322">
        <w:rPr>
          <w:rFonts w:ascii="Times New Roman" w:hAnsi="Times New Roman"/>
          <w:sz w:val="24"/>
          <w:szCs w:val="24"/>
        </w:rPr>
        <w:t>项，实用新型专利</w:t>
      </w:r>
      <w:r w:rsidRPr="000A3322">
        <w:rPr>
          <w:rFonts w:ascii="Times New Roman" w:hAnsi="Times New Roman"/>
          <w:sz w:val="24"/>
          <w:szCs w:val="24"/>
        </w:rPr>
        <w:t>6</w:t>
      </w:r>
      <w:r w:rsidRPr="000A3322">
        <w:rPr>
          <w:rFonts w:ascii="Times New Roman" w:hAnsi="Times New Roman"/>
          <w:sz w:val="24"/>
          <w:szCs w:val="24"/>
        </w:rPr>
        <w:t>项，发表论文</w:t>
      </w:r>
      <w:r w:rsidRPr="000A3322">
        <w:rPr>
          <w:rFonts w:ascii="Times New Roman" w:hAnsi="Times New Roman"/>
          <w:sz w:val="24"/>
          <w:szCs w:val="24"/>
        </w:rPr>
        <w:t>28</w:t>
      </w:r>
      <w:r w:rsidRPr="000A3322">
        <w:rPr>
          <w:rFonts w:ascii="Times New Roman" w:hAnsi="Times New Roman"/>
          <w:sz w:val="24"/>
          <w:szCs w:val="24"/>
        </w:rPr>
        <w:t>篇。</w:t>
      </w:r>
    </w:p>
    <w:p w:rsidR="000A3322" w:rsidRDefault="000A3322" w:rsidP="00240B91">
      <w:pPr>
        <w:spacing w:beforeLines="50" w:line="360" w:lineRule="auto"/>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w:t>
      </w:r>
      <w:r w:rsidRPr="000A3322">
        <w:rPr>
          <w:rFonts w:ascii="Times New Roman" w:hAnsi="Times New Roman" w:hint="eastAsia"/>
          <w:sz w:val="24"/>
          <w:szCs w:val="24"/>
        </w:rPr>
        <w:t>浙江春江茶叶机械有限公司</w:t>
      </w:r>
    </w:p>
    <w:p w:rsidR="000A3322" w:rsidRDefault="00194BD7" w:rsidP="00EC1BF3">
      <w:pPr>
        <w:spacing w:line="360" w:lineRule="auto"/>
        <w:jc w:val="left"/>
        <w:rPr>
          <w:rFonts w:ascii="Times New Roman" w:hAnsi="Times New Roman"/>
          <w:sz w:val="24"/>
          <w:szCs w:val="24"/>
        </w:rPr>
      </w:pPr>
      <w:r>
        <w:rPr>
          <w:rFonts w:ascii="Times New Roman" w:hAnsi="Times New Roman" w:hint="eastAsia"/>
          <w:sz w:val="24"/>
          <w:szCs w:val="24"/>
        </w:rPr>
        <w:t>对名优绿茶的加工工艺进行研究，</w:t>
      </w:r>
      <w:r w:rsidR="00FB5C65">
        <w:rPr>
          <w:rFonts w:ascii="Times New Roman" w:hAnsi="Times New Roman" w:hint="eastAsia"/>
          <w:sz w:val="24"/>
          <w:szCs w:val="24"/>
        </w:rPr>
        <w:t>创新</w:t>
      </w:r>
      <w:r w:rsidR="00926DE3">
        <w:rPr>
          <w:rFonts w:ascii="Times New Roman" w:hAnsi="Times New Roman" w:hint="eastAsia"/>
          <w:sz w:val="24"/>
          <w:szCs w:val="24"/>
        </w:rPr>
        <w:t>设计出</w:t>
      </w:r>
      <w:r w:rsidR="00EC1BF3">
        <w:rPr>
          <w:rFonts w:ascii="Times New Roman" w:hAnsi="Times New Roman" w:hint="eastAsia"/>
          <w:sz w:val="24"/>
          <w:szCs w:val="24"/>
        </w:rPr>
        <w:t>自动贮青设备，改变了传统的地面摊放，大大减轻了劳动强度和人工接触对茶叶的二次污染；研制出</w:t>
      </w:r>
      <w:r w:rsidR="00FB5C65">
        <w:rPr>
          <w:rFonts w:ascii="Times New Roman" w:hAnsi="Times New Roman" w:hint="eastAsia"/>
          <w:sz w:val="24"/>
          <w:szCs w:val="24"/>
        </w:rPr>
        <w:t>茶鲜叶</w:t>
      </w:r>
      <w:r w:rsidR="00926DE3">
        <w:rPr>
          <w:rFonts w:ascii="Times New Roman" w:hAnsi="Times New Roman" w:hint="eastAsia"/>
          <w:sz w:val="24"/>
          <w:szCs w:val="24"/>
        </w:rPr>
        <w:t>自动</w:t>
      </w:r>
      <w:r w:rsidR="00FB5C65">
        <w:rPr>
          <w:rFonts w:ascii="Times New Roman" w:hAnsi="Times New Roman" w:hint="eastAsia"/>
          <w:sz w:val="24"/>
          <w:szCs w:val="24"/>
        </w:rPr>
        <w:t>清洗和脱水工艺</w:t>
      </w:r>
      <w:r w:rsidR="00926DE3">
        <w:rPr>
          <w:rFonts w:ascii="Times New Roman" w:hAnsi="Times New Roman" w:hint="eastAsia"/>
          <w:sz w:val="24"/>
          <w:szCs w:val="24"/>
        </w:rPr>
        <w:t>和设备</w:t>
      </w:r>
      <w:r w:rsidR="00FB5C65">
        <w:rPr>
          <w:rFonts w:ascii="Times New Roman" w:hAnsi="Times New Roman" w:hint="eastAsia"/>
          <w:sz w:val="24"/>
          <w:szCs w:val="24"/>
        </w:rPr>
        <w:t>，解决了茶鲜叶表面泥灰和污染物的清洗难题，</w:t>
      </w:r>
      <w:r w:rsidR="00926DE3">
        <w:rPr>
          <w:rFonts w:ascii="Times New Roman" w:hAnsi="Times New Roman" w:hint="eastAsia"/>
          <w:sz w:val="24"/>
          <w:szCs w:val="24"/>
        </w:rPr>
        <w:t>提高了茶鲜叶的清洁度等卫生指标</w:t>
      </w:r>
      <w:r w:rsidR="00EC1BF3">
        <w:rPr>
          <w:rFonts w:ascii="Times New Roman" w:hAnsi="Times New Roman" w:hint="eastAsia"/>
          <w:sz w:val="24"/>
          <w:szCs w:val="24"/>
        </w:rPr>
        <w:t>；研究开发出模块化多台组合式揉捻自动机组，可以根据生产量的大小自动调节揉捻压力，提出</w:t>
      </w:r>
      <w:r w:rsidR="00D715B3">
        <w:rPr>
          <w:rFonts w:ascii="Times New Roman" w:hAnsi="Times New Roman" w:hint="eastAsia"/>
          <w:sz w:val="24"/>
          <w:szCs w:val="24"/>
        </w:rPr>
        <w:t>了</w:t>
      </w:r>
      <w:r w:rsidR="00EC1BF3">
        <w:rPr>
          <w:rFonts w:ascii="Times New Roman" w:hAnsi="Times New Roman" w:hint="eastAsia"/>
          <w:sz w:val="24"/>
          <w:szCs w:val="24"/>
        </w:rPr>
        <w:t>名优</w:t>
      </w:r>
      <w:r w:rsidR="00D715B3">
        <w:rPr>
          <w:rFonts w:ascii="Times New Roman" w:hAnsi="Times New Roman" w:hint="eastAsia"/>
          <w:sz w:val="24"/>
          <w:szCs w:val="24"/>
        </w:rPr>
        <w:t>绿茶自动清洁化加工技术</w:t>
      </w:r>
      <w:r w:rsidR="00EC1BF3">
        <w:rPr>
          <w:rFonts w:ascii="Times New Roman" w:hAnsi="Times New Roman" w:hint="eastAsia"/>
          <w:sz w:val="24"/>
          <w:szCs w:val="24"/>
        </w:rPr>
        <w:t>，并研发出</w:t>
      </w:r>
      <w:r w:rsidR="00EC1BF3" w:rsidRPr="00AF78C8">
        <w:rPr>
          <w:rFonts w:hint="eastAsia"/>
          <w:sz w:val="28"/>
          <w:szCs w:val="28"/>
        </w:rPr>
        <w:t>智能化生产线</w:t>
      </w:r>
      <w:r>
        <w:rPr>
          <w:rFonts w:ascii="Times New Roman" w:hAnsi="Times New Roman" w:hint="eastAsia"/>
          <w:sz w:val="24"/>
          <w:szCs w:val="24"/>
        </w:rPr>
        <w:t>生产线</w:t>
      </w:r>
      <w:r w:rsidR="00FB5C65">
        <w:rPr>
          <w:rFonts w:ascii="Times New Roman" w:hAnsi="Times New Roman" w:hint="eastAsia"/>
          <w:sz w:val="24"/>
          <w:szCs w:val="24"/>
        </w:rPr>
        <w:t>。</w:t>
      </w:r>
    </w:p>
    <w:p w:rsidR="000A3322" w:rsidRPr="009401FC" w:rsidRDefault="009401FC" w:rsidP="00240B91">
      <w:pPr>
        <w:spacing w:beforeLines="50" w:afterLines="50" w:line="360" w:lineRule="auto"/>
        <w:jc w:val="left"/>
        <w:rPr>
          <w:rFonts w:ascii="黑体" w:eastAsia="黑体" w:hAnsi="黑体"/>
          <w:b/>
          <w:sz w:val="24"/>
          <w:szCs w:val="24"/>
        </w:rPr>
      </w:pPr>
      <w:r w:rsidRPr="009401FC">
        <w:rPr>
          <w:rFonts w:ascii="黑体" w:eastAsia="黑体" w:hAnsi="黑体" w:hint="eastAsia"/>
          <w:b/>
          <w:sz w:val="24"/>
          <w:szCs w:val="24"/>
        </w:rPr>
        <w:t>六、推广应用情况</w:t>
      </w:r>
    </w:p>
    <w:p w:rsidR="000A3322" w:rsidRPr="00A90DDB" w:rsidRDefault="00A90DDB" w:rsidP="00A90DDB">
      <w:pPr>
        <w:spacing w:line="360" w:lineRule="auto"/>
        <w:ind w:firstLineChars="150" w:firstLine="360"/>
        <w:rPr>
          <w:rFonts w:ascii="宋体" w:hAnsi="宋体"/>
          <w:sz w:val="24"/>
        </w:rPr>
      </w:pPr>
      <w:r w:rsidRPr="00D17FAE">
        <w:rPr>
          <w:rFonts w:ascii="宋体" w:hAnsi="宋体" w:hint="eastAsia"/>
          <w:sz w:val="24"/>
        </w:rPr>
        <w:t>本项目成果实现了茶园中茶树、土壤和环境信息的快速检测，提高农资利用率，减少了农药的使用，对保障茶叶的高效、优质和安全生产意义重大，提高了我国茶叶种植生产的技术水平。</w:t>
      </w:r>
      <w:r w:rsidRPr="00A90DDB">
        <w:rPr>
          <w:rFonts w:ascii="宋体" w:hAnsi="宋体" w:hint="eastAsia"/>
          <w:sz w:val="24"/>
        </w:rPr>
        <w:t>国外不生产名优绿茶，也不制造名优绿茶的加工设备。</w:t>
      </w:r>
      <w:r w:rsidRPr="00D17FAE">
        <w:rPr>
          <w:rFonts w:ascii="宋体" w:hAnsi="宋体" w:hint="eastAsia"/>
          <w:sz w:val="24"/>
        </w:rPr>
        <w:t>本项目自主研发的清洁化扁形茶（龙井茶）连续化自动加工成套设备（简称成套设备）具有以下特点。①节约人工明显，生产率高。本项目成套设备</w:t>
      </w:r>
      <w:r w:rsidRPr="00A90DDB">
        <w:rPr>
          <w:rFonts w:ascii="宋体" w:hAnsi="宋体" w:hint="eastAsia"/>
          <w:sz w:val="24"/>
        </w:rPr>
        <w:t>仅需</w:t>
      </w:r>
      <w:r w:rsidRPr="00A90DDB">
        <w:rPr>
          <w:rFonts w:ascii="宋体" w:hAnsi="宋体"/>
          <w:sz w:val="24"/>
        </w:rPr>
        <w:t>1人操作</w:t>
      </w:r>
      <w:r w:rsidRPr="00D17FAE">
        <w:rPr>
          <w:rFonts w:ascii="宋体" w:hAnsi="宋体" w:hint="eastAsia"/>
          <w:sz w:val="24"/>
        </w:rPr>
        <w:t>，加工干茶</w:t>
      </w:r>
      <w:smartTag w:uri="urn:schemas-microsoft-com:office:smarttags" w:element="chmetcnv">
        <w:smartTagPr>
          <w:attr w:name="UnitName" w:val="kg"/>
          <w:attr w:name="SourceValue" w:val="15"/>
          <w:attr w:name="HasSpace" w:val="False"/>
          <w:attr w:name="Negative" w:val="False"/>
          <w:attr w:name="NumberType" w:val="1"/>
          <w:attr w:name="TCSC" w:val="0"/>
        </w:smartTagPr>
        <w:r w:rsidRPr="00D17FAE">
          <w:rPr>
            <w:rFonts w:ascii="宋体" w:hAnsi="宋体"/>
            <w:sz w:val="24"/>
          </w:rPr>
          <w:t>15kg</w:t>
        </w:r>
      </w:smartTag>
      <w:r w:rsidRPr="00D17FAE">
        <w:rPr>
          <w:rFonts w:ascii="宋体" w:hAnsi="宋体"/>
          <w:sz w:val="24"/>
        </w:rPr>
        <w:t>/h，相当于40台加工茶叶单机的产量，</w:t>
      </w:r>
      <w:r w:rsidRPr="00A90DDB">
        <w:rPr>
          <w:rFonts w:ascii="宋体" w:hAnsi="宋体" w:hint="eastAsia"/>
          <w:sz w:val="24"/>
        </w:rPr>
        <w:t>而</w:t>
      </w:r>
      <w:r w:rsidRPr="00A90DDB">
        <w:rPr>
          <w:rFonts w:ascii="宋体" w:hAnsi="宋体"/>
          <w:sz w:val="24"/>
        </w:rPr>
        <w:t>每台单机</w:t>
      </w:r>
      <w:r w:rsidRPr="00A90DDB">
        <w:rPr>
          <w:rFonts w:ascii="宋体" w:hAnsi="宋体" w:hint="eastAsia"/>
          <w:sz w:val="24"/>
        </w:rPr>
        <w:t>需</w:t>
      </w:r>
      <w:r w:rsidRPr="00A90DDB">
        <w:rPr>
          <w:rFonts w:ascii="宋体" w:hAnsi="宋体"/>
          <w:sz w:val="24"/>
        </w:rPr>
        <w:t>1人操作</w:t>
      </w:r>
      <w:r w:rsidRPr="00D17FAE">
        <w:rPr>
          <w:rFonts w:ascii="宋体" w:hAnsi="宋体"/>
          <w:sz w:val="24"/>
        </w:rPr>
        <w:t>，在同样生产率下本成套设备可以节省39人，一个炒茶季节可以节省人工费用46.8万元。</w:t>
      </w:r>
      <w:r w:rsidRPr="00D17FAE">
        <w:rPr>
          <w:rFonts w:ascii="宋体" w:hAnsi="宋体" w:hint="eastAsia"/>
          <w:sz w:val="24"/>
        </w:rPr>
        <w:t>②节能效果明显，缓解了农村电力紧张矛盾。本项目成套设备总功率是</w:t>
      </w:r>
      <w:r w:rsidRPr="00D17FAE">
        <w:rPr>
          <w:rFonts w:ascii="宋体" w:hAnsi="宋体"/>
          <w:sz w:val="24"/>
        </w:rPr>
        <w:t xml:space="preserve">146.2 </w:t>
      </w:r>
      <w:r w:rsidR="00F35B80">
        <w:rPr>
          <w:rFonts w:ascii="宋体" w:hAnsi="宋体" w:hint="eastAsia"/>
          <w:sz w:val="24"/>
        </w:rPr>
        <w:t>kW</w:t>
      </w:r>
      <w:r w:rsidRPr="00D17FAE">
        <w:rPr>
          <w:rFonts w:ascii="宋体" w:hAnsi="宋体"/>
          <w:sz w:val="24"/>
        </w:rPr>
        <w:t xml:space="preserve">，而每台单机功率是12 </w:t>
      </w:r>
      <w:r w:rsidR="00F35B80" w:rsidRPr="00D17FAE">
        <w:rPr>
          <w:rFonts w:ascii="宋体" w:hAnsi="宋体"/>
          <w:sz w:val="24"/>
        </w:rPr>
        <w:t>k</w:t>
      </w:r>
      <w:r w:rsidR="00F35B80">
        <w:rPr>
          <w:rFonts w:ascii="宋体" w:hAnsi="宋体" w:hint="eastAsia"/>
          <w:sz w:val="24"/>
        </w:rPr>
        <w:t>W</w:t>
      </w:r>
      <w:r w:rsidRPr="00D17FAE">
        <w:rPr>
          <w:rFonts w:ascii="宋体" w:hAnsi="宋体"/>
          <w:sz w:val="24"/>
        </w:rPr>
        <w:t xml:space="preserve">。在采茶季节，对一个200户茶农的村庄各户同时利用单机炒茶的总功率是2400 </w:t>
      </w:r>
      <w:r w:rsidR="00F35B80" w:rsidRPr="00D17FAE">
        <w:rPr>
          <w:rFonts w:ascii="宋体" w:hAnsi="宋体"/>
          <w:sz w:val="24"/>
        </w:rPr>
        <w:t>k</w:t>
      </w:r>
      <w:r w:rsidR="00F35B80">
        <w:rPr>
          <w:rFonts w:ascii="宋体" w:hAnsi="宋体" w:hint="eastAsia"/>
          <w:sz w:val="24"/>
        </w:rPr>
        <w:t>W</w:t>
      </w:r>
      <w:r w:rsidRPr="00D17FAE">
        <w:rPr>
          <w:rFonts w:ascii="宋体" w:hAnsi="宋体"/>
          <w:sz w:val="24"/>
        </w:rPr>
        <w:t>，常造成电压过低，用电不正常。</w:t>
      </w:r>
      <w:r w:rsidRPr="00A90DDB">
        <w:rPr>
          <w:rFonts w:ascii="宋体" w:hAnsi="宋体" w:hint="eastAsia"/>
          <w:sz w:val="24"/>
        </w:rPr>
        <w:t>而200台单机的炒茶量仅需</w:t>
      </w:r>
      <w:r w:rsidRPr="00A90DDB">
        <w:rPr>
          <w:rFonts w:ascii="宋体" w:hAnsi="宋体"/>
          <w:sz w:val="24"/>
        </w:rPr>
        <w:t>5台成套设备</w:t>
      </w:r>
      <w:r w:rsidRPr="00A90DDB">
        <w:rPr>
          <w:rFonts w:ascii="宋体" w:hAnsi="宋体" w:hint="eastAsia"/>
          <w:sz w:val="24"/>
        </w:rPr>
        <w:t>（</w:t>
      </w:r>
      <w:r w:rsidRPr="00A90DDB">
        <w:rPr>
          <w:rFonts w:ascii="宋体" w:hAnsi="宋体"/>
          <w:sz w:val="24"/>
        </w:rPr>
        <w:t>本项目</w:t>
      </w:r>
      <w:r w:rsidRPr="00A90DDB">
        <w:rPr>
          <w:rFonts w:ascii="宋体" w:hAnsi="宋体" w:hint="eastAsia"/>
          <w:sz w:val="24"/>
        </w:rPr>
        <w:t>研制）就可完成</w:t>
      </w:r>
      <w:r w:rsidRPr="00A90DDB">
        <w:rPr>
          <w:rFonts w:ascii="宋体" w:hAnsi="宋体"/>
          <w:sz w:val="24"/>
        </w:rPr>
        <w:t>，</w:t>
      </w:r>
      <w:r w:rsidRPr="00D17FAE">
        <w:rPr>
          <w:rFonts w:ascii="宋体" w:hAnsi="宋体"/>
          <w:sz w:val="24"/>
        </w:rPr>
        <w:t>总功率</w:t>
      </w:r>
      <w:r w:rsidRPr="00D17FAE">
        <w:rPr>
          <w:rFonts w:ascii="宋体" w:hAnsi="宋体" w:hint="eastAsia"/>
          <w:sz w:val="24"/>
        </w:rPr>
        <w:t>仅为</w:t>
      </w:r>
      <w:r w:rsidRPr="00D17FAE">
        <w:rPr>
          <w:rFonts w:ascii="宋体" w:hAnsi="宋体"/>
          <w:sz w:val="24"/>
        </w:rPr>
        <w:t xml:space="preserve">731 </w:t>
      </w:r>
      <w:r w:rsidR="00F35B80" w:rsidRPr="00D17FAE">
        <w:rPr>
          <w:rFonts w:ascii="宋体" w:hAnsi="宋体"/>
          <w:sz w:val="24"/>
        </w:rPr>
        <w:t>k</w:t>
      </w:r>
      <w:r w:rsidR="00F35B80">
        <w:rPr>
          <w:rFonts w:ascii="宋体" w:hAnsi="宋体" w:hint="eastAsia"/>
          <w:sz w:val="24"/>
        </w:rPr>
        <w:t>W</w:t>
      </w:r>
      <w:r w:rsidRPr="00D17FAE">
        <w:rPr>
          <w:rFonts w:ascii="宋体" w:hAnsi="宋体"/>
          <w:sz w:val="24"/>
        </w:rPr>
        <w:t>。所以，本项目技术节能明显，不仅把名优绿茶分散作坊加工模式改为了集约化的工厂化加工模式，同时，也解决了目前农村供电设施容量</w:t>
      </w:r>
      <w:r w:rsidRPr="00D17FAE">
        <w:rPr>
          <w:rFonts w:ascii="宋体" w:hAnsi="宋体"/>
          <w:sz w:val="24"/>
        </w:rPr>
        <w:lastRenderedPageBreak/>
        <w:t>不够的难题。③实现了清洁化生产，提高了茶叶的品质和档次。由于本成套设备在加工过程中无</w:t>
      </w:r>
      <w:r w:rsidRPr="00D17FAE">
        <w:rPr>
          <w:rFonts w:ascii="宋体" w:hAnsi="宋体" w:hint="eastAsia"/>
          <w:sz w:val="24"/>
        </w:rPr>
        <w:t>需</w:t>
      </w:r>
      <w:r w:rsidRPr="00D17FAE">
        <w:rPr>
          <w:rFonts w:ascii="宋体" w:hAnsi="宋体"/>
          <w:sz w:val="24"/>
        </w:rPr>
        <w:t>人工辅助，</w:t>
      </w:r>
      <w:r w:rsidRPr="00D17FAE">
        <w:rPr>
          <w:rFonts w:ascii="宋体" w:hAnsi="宋体" w:hint="eastAsia"/>
          <w:sz w:val="24"/>
        </w:rPr>
        <w:t>避免了人体接触茶叶，可以把机器安装在无菌间内操作，彻底改变了名优绿茶作坊式的生产加工观念。大幅度提高了茶叶加工的质量水平，使炒制的扁形茶（龙井茶）卖价可提高</w:t>
      </w:r>
      <w:r w:rsidRPr="00D17FAE">
        <w:rPr>
          <w:rFonts w:ascii="宋体" w:hAnsi="宋体"/>
          <w:sz w:val="24"/>
        </w:rPr>
        <w:t>10%以上，按一季生产</w:t>
      </w:r>
      <w:smartTag w:uri="urn:schemas-microsoft-com:office:smarttags" w:element="chmetcnv">
        <w:smartTagPr>
          <w:attr w:name="UnitName" w:val="kg"/>
          <w:attr w:name="SourceValue" w:val="3000"/>
          <w:attr w:name="HasSpace" w:val="False"/>
          <w:attr w:name="Negative" w:val="False"/>
          <w:attr w:name="NumberType" w:val="1"/>
          <w:attr w:name="TCSC" w:val="0"/>
        </w:smartTagPr>
        <w:r w:rsidRPr="00D17FAE">
          <w:rPr>
            <w:rFonts w:ascii="宋体" w:hAnsi="宋体"/>
            <w:sz w:val="24"/>
          </w:rPr>
          <w:t>3000kg</w:t>
        </w:r>
      </w:smartTag>
      <w:r w:rsidRPr="00D17FAE">
        <w:rPr>
          <w:rFonts w:ascii="宋体" w:hAnsi="宋体"/>
          <w:sz w:val="24"/>
        </w:rPr>
        <w:t>干茶，</w:t>
      </w:r>
      <w:r w:rsidRPr="00A90DDB">
        <w:rPr>
          <w:rFonts w:ascii="宋体" w:hAnsi="宋体"/>
          <w:sz w:val="24"/>
        </w:rPr>
        <w:t>茶农可</w:t>
      </w:r>
      <w:r w:rsidRPr="00A90DDB">
        <w:rPr>
          <w:rFonts w:ascii="宋体" w:hAnsi="宋体" w:hint="eastAsia"/>
          <w:sz w:val="24"/>
        </w:rPr>
        <w:t>因此</w:t>
      </w:r>
      <w:r w:rsidRPr="00A90DDB">
        <w:rPr>
          <w:rFonts w:ascii="宋体" w:hAnsi="宋体"/>
          <w:sz w:val="24"/>
        </w:rPr>
        <w:t>增收4.8万元。</w:t>
      </w:r>
      <w:r>
        <w:rPr>
          <w:rFonts w:ascii="宋体" w:hAnsi="宋体" w:hint="eastAsia"/>
          <w:sz w:val="24"/>
        </w:rPr>
        <w:t>该成果在我国的浙江、安徽、湖北、贵州等名优绿茶产地得到广泛的应用。</w:t>
      </w:r>
    </w:p>
    <w:p w:rsidR="000F6D68" w:rsidRPr="00540532" w:rsidRDefault="00DC01A4" w:rsidP="00240B91">
      <w:pPr>
        <w:spacing w:beforeLines="50" w:afterLines="50"/>
        <w:jc w:val="left"/>
        <w:rPr>
          <w:rFonts w:ascii="黑体" w:eastAsia="黑体" w:hAnsi="黑体"/>
          <w:b/>
          <w:sz w:val="24"/>
          <w:szCs w:val="24"/>
        </w:rPr>
      </w:pPr>
      <w:r w:rsidRPr="00DC01A4">
        <w:rPr>
          <w:rFonts w:ascii="黑体" w:eastAsia="黑体" w:hAnsi="黑体" w:hint="eastAsia"/>
          <w:b/>
          <w:sz w:val="24"/>
          <w:szCs w:val="24"/>
        </w:rPr>
        <w:t>七、主要知识产权证明目录</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968"/>
        <w:gridCol w:w="1260"/>
        <w:gridCol w:w="720"/>
        <w:gridCol w:w="2700"/>
      </w:tblGrid>
      <w:tr w:rsidR="000F6D68" w:rsidRPr="00540532" w:rsidTr="00D37792">
        <w:trPr>
          <w:trHeight w:hRule="exact" w:val="907"/>
        </w:trPr>
        <w:tc>
          <w:tcPr>
            <w:tcW w:w="4968" w:type="dxa"/>
            <w:vAlign w:val="center"/>
          </w:tcPr>
          <w:p w:rsidR="000F6D68" w:rsidRPr="00D17FAE" w:rsidRDefault="000F6D68" w:rsidP="00D37792">
            <w:pPr>
              <w:jc w:val="center"/>
              <w:rPr>
                <w:rFonts w:ascii="宋体" w:hAnsi="宋体"/>
                <w:sz w:val="24"/>
              </w:rPr>
            </w:pPr>
            <w:r w:rsidRPr="00D17FAE">
              <w:rPr>
                <w:rFonts w:ascii="宋体" w:hAnsi="宋体" w:hint="eastAsia"/>
                <w:sz w:val="24"/>
              </w:rPr>
              <w:t>授权项目名称</w:t>
            </w:r>
          </w:p>
        </w:tc>
        <w:tc>
          <w:tcPr>
            <w:tcW w:w="1260" w:type="dxa"/>
            <w:vAlign w:val="center"/>
          </w:tcPr>
          <w:p w:rsidR="000F6D68" w:rsidRPr="00D17FAE" w:rsidRDefault="000F6D68" w:rsidP="00D37792">
            <w:pPr>
              <w:jc w:val="center"/>
              <w:rPr>
                <w:rFonts w:ascii="宋体" w:hAnsi="宋体"/>
                <w:sz w:val="24"/>
              </w:rPr>
            </w:pPr>
            <w:r w:rsidRPr="00D17FAE">
              <w:rPr>
                <w:rFonts w:ascii="宋体" w:hAnsi="宋体" w:hint="eastAsia"/>
                <w:sz w:val="24"/>
              </w:rPr>
              <w:t>知识产权</w:t>
            </w:r>
          </w:p>
          <w:p w:rsidR="000F6D68" w:rsidRPr="00D17FAE" w:rsidRDefault="000F6D68" w:rsidP="00D37792">
            <w:pPr>
              <w:jc w:val="center"/>
              <w:rPr>
                <w:rFonts w:ascii="宋体" w:hAnsi="宋体"/>
                <w:sz w:val="24"/>
              </w:rPr>
            </w:pPr>
            <w:r w:rsidRPr="00D17FAE">
              <w:rPr>
                <w:rFonts w:ascii="宋体" w:hAnsi="宋体" w:hint="eastAsia"/>
                <w:sz w:val="24"/>
              </w:rPr>
              <w:t>类    别</w:t>
            </w:r>
          </w:p>
        </w:tc>
        <w:tc>
          <w:tcPr>
            <w:tcW w:w="720" w:type="dxa"/>
            <w:vAlign w:val="center"/>
          </w:tcPr>
          <w:p w:rsidR="000F6D68" w:rsidRPr="00D17FAE" w:rsidRDefault="000F6D68" w:rsidP="00D37792">
            <w:pPr>
              <w:jc w:val="center"/>
              <w:rPr>
                <w:rFonts w:ascii="宋体" w:hAnsi="宋体"/>
                <w:sz w:val="24"/>
              </w:rPr>
            </w:pPr>
            <w:r w:rsidRPr="00D17FAE">
              <w:rPr>
                <w:rFonts w:ascii="宋体" w:hAnsi="宋体" w:hint="eastAsia"/>
                <w:sz w:val="24"/>
              </w:rPr>
              <w:t>国别</w:t>
            </w:r>
          </w:p>
        </w:tc>
        <w:tc>
          <w:tcPr>
            <w:tcW w:w="2700" w:type="dxa"/>
            <w:vAlign w:val="center"/>
          </w:tcPr>
          <w:p w:rsidR="000F6D68" w:rsidRPr="00D17FAE" w:rsidRDefault="000F6D68" w:rsidP="00D37792">
            <w:pPr>
              <w:jc w:val="center"/>
              <w:rPr>
                <w:rFonts w:ascii="宋体" w:hAnsi="宋体"/>
                <w:sz w:val="24"/>
              </w:rPr>
            </w:pPr>
            <w:r w:rsidRPr="00D17FAE">
              <w:rPr>
                <w:rFonts w:ascii="宋体" w:hAnsi="宋体" w:hint="eastAsia"/>
                <w:sz w:val="24"/>
              </w:rPr>
              <w:t>授权号</w:t>
            </w:r>
          </w:p>
        </w:tc>
      </w:tr>
      <w:tr w:rsidR="000F6D68" w:rsidRPr="00540532" w:rsidTr="00D37792">
        <w:trPr>
          <w:trHeight w:hRule="exact" w:val="907"/>
        </w:trPr>
        <w:tc>
          <w:tcPr>
            <w:tcW w:w="4968" w:type="dxa"/>
            <w:vAlign w:val="center"/>
          </w:tcPr>
          <w:p w:rsidR="000F6D68" w:rsidRPr="00D17FAE" w:rsidRDefault="00932E86" w:rsidP="00D37792">
            <w:pPr>
              <w:rPr>
                <w:rFonts w:ascii="宋体" w:hAnsi="宋体"/>
                <w:sz w:val="24"/>
              </w:rPr>
            </w:pPr>
            <w:r>
              <w:rPr>
                <w:rFonts w:ascii="宋体" w:hAnsi="宋体" w:hint="eastAsia"/>
                <w:sz w:val="24"/>
              </w:rPr>
              <w:t>1</w:t>
            </w:r>
            <w:r w:rsidR="000F6D68" w:rsidRPr="00D17FAE">
              <w:rPr>
                <w:rFonts w:ascii="宋体" w:hAnsi="宋体"/>
                <w:sz w:val="24"/>
              </w:rPr>
              <w:t>.茶叶自动杀青理条机及杀青理条方法</w:t>
            </w:r>
          </w:p>
        </w:tc>
        <w:tc>
          <w:tcPr>
            <w:tcW w:w="1260" w:type="dxa"/>
            <w:vAlign w:val="center"/>
          </w:tcPr>
          <w:p w:rsidR="000F6D68" w:rsidRPr="00D17FAE" w:rsidRDefault="000F6D68" w:rsidP="00D37792">
            <w:pPr>
              <w:rPr>
                <w:rFonts w:ascii="宋体" w:hAnsi="宋体"/>
                <w:sz w:val="24"/>
              </w:rPr>
            </w:pPr>
            <w:r w:rsidRPr="00D17FAE">
              <w:rPr>
                <w:rFonts w:ascii="宋体" w:hAnsi="宋体" w:hint="eastAsia"/>
                <w:sz w:val="24"/>
              </w:rPr>
              <w:t>发明专利</w:t>
            </w:r>
          </w:p>
        </w:tc>
        <w:tc>
          <w:tcPr>
            <w:tcW w:w="720" w:type="dxa"/>
            <w:vAlign w:val="center"/>
          </w:tcPr>
          <w:p w:rsidR="000F6D68" w:rsidRPr="00D17FAE" w:rsidRDefault="000F6D68" w:rsidP="00D37792">
            <w:pPr>
              <w:rPr>
                <w:rFonts w:ascii="宋体" w:hAnsi="宋体"/>
                <w:sz w:val="24"/>
              </w:rPr>
            </w:pPr>
            <w:r w:rsidRPr="00D17FAE">
              <w:rPr>
                <w:rFonts w:ascii="宋体" w:hAnsi="宋体" w:hint="eastAsia"/>
                <w:sz w:val="24"/>
              </w:rPr>
              <w:t>中国</w:t>
            </w:r>
          </w:p>
        </w:tc>
        <w:tc>
          <w:tcPr>
            <w:tcW w:w="2700" w:type="dxa"/>
            <w:vAlign w:val="center"/>
          </w:tcPr>
          <w:p w:rsidR="000F6D68" w:rsidRPr="00D17FAE" w:rsidRDefault="000F6D68" w:rsidP="00D37792">
            <w:pPr>
              <w:jc w:val="center"/>
              <w:rPr>
                <w:rFonts w:ascii="宋体" w:hAnsi="宋体"/>
                <w:sz w:val="24"/>
              </w:rPr>
            </w:pPr>
            <w:r w:rsidRPr="00D17FAE">
              <w:rPr>
                <w:rFonts w:ascii="宋体" w:hAnsi="宋体"/>
                <w:sz w:val="24"/>
              </w:rPr>
              <w:t>ZL 200710070210.8</w:t>
            </w:r>
          </w:p>
        </w:tc>
      </w:tr>
      <w:tr w:rsidR="000F6D68" w:rsidRPr="00540532" w:rsidTr="00D37792">
        <w:trPr>
          <w:trHeight w:hRule="exact" w:val="907"/>
        </w:trPr>
        <w:tc>
          <w:tcPr>
            <w:tcW w:w="4968" w:type="dxa"/>
            <w:vAlign w:val="center"/>
          </w:tcPr>
          <w:p w:rsidR="000F6D68" w:rsidRPr="00D17FAE" w:rsidRDefault="00932E86" w:rsidP="00D37792">
            <w:pPr>
              <w:rPr>
                <w:rFonts w:ascii="宋体" w:hAnsi="宋体"/>
                <w:sz w:val="24"/>
              </w:rPr>
            </w:pPr>
            <w:r>
              <w:rPr>
                <w:rFonts w:ascii="宋体" w:hAnsi="宋体" w:hint="eastAsia"/>
                <w:sz w:val="24"/>
              </w:rPr>
              <w:t>2</w:t>
            </w:r>
            <w:r w:rsidR="000F6D68" w:rsidRPr="00D17FAE">
              <w:rPr>
                <w:rFonts w:ascii="宋体" w:hAnsi="宋体"/>
                <w:sz w:val="24"/>
              </w:rPr>
              <w:t>.茶叶自动定量投料分配设备</w:t>
            </w:r>
          </w:p>
        </w:tc>
        <w:tc>
          <w:tcPr>
            <w:tcW w:w="1260" w:type="dxa"/>
            <w:vAlign w:val="center"/>
          </w:tcPr>
          <w:p w:rsidR="000F6D68" w:rsidRPr="00D17FAE" w:rsidRDefault="000F6D68" w:rsidP="00D37792">
            <w:pPr>
              <w:rPr>
                <w:rFonts w:ascii="宋体" w:hAnsi="宋体"/>
                <w:sz w:val="24"/>
              </w:rPr>
            </w:pPr>
            <w:r w:rsidRPr="00D17FAE">
              <w:rPr>
                <w:rFonts w:ascii="宋体" w:hAnsi="宋体" w:hint="eastAsia"/>
                <w:sz w:val="24"/>
              </w:rPr>
              <w:t>发明专利</w:t>
            </w:r>
          </w:p>
        </w:tc>
        <w:tc>
          <w:tcPr>
            <w:tcW w:w="720" w:type="dxa"/>
            <w:vAlign w:val="center"/>
          </w:tcPr>
          <w:p w:rsidR="000F6D68" w:rsidRPr="00D17FAE" w:rsidRDefault="000F6D68" w:rsidP="00D37792">
            <w:pPr>
              <w:rPr>
                <w:rFonts w:ascii="宋体" w:hAnsi="宋体"/>
                <w:sz w:val="24"/>
              </w:rPr>
            </w:pPr>
            <w:r w:rsidRPr="00D17FAE">
              <w:rPr>
                <w:rFonts w:ascii="宋体" w:hAnsi="宋体" w:hint="eastAsia"/>
                <w:sz w:val="24"/>
              </w:rPr>
              <w:t>中国</w:t>
            </w:r>
          </w:p>
        </w:tc>
        <w:tc>
          <w:tcPr>
            <w:tcW w:w="2700" w:type="dxa"/>
            <w:vAlign w:val="center"/>
          </w:tcPr>
          <w:p w:rsidR="000F6D68" w:rsidRPr="00D17FAE" w:rsidRDefault="000F6D68" w:rsidP="00D37792">
            <w:pPr>
              <w:jc w:val="center"/>
              <w:rPr>
                <w:rFonts w:ascii="宋体" w:hAnsi="宋体"/>
                <w:sz w:val="24"/>
              </w:rPr>
            </w:pPr>
            <w:r w:rsidRPr="00D17FAE">
              <w:rPr>
                <w:rFonts w:ascii="宋体" w:hAnsi="宋体"/>
                <w:sz w:val="24"/>
              </w:rPr>
              <w:t>ZL201010234281.9</w:t>
            </w:r>
          </w:p>
        </w:tc>
      </w:tr>
      <w:tr w:rsidR="000F6D68" w:rsidRPr="00540532" w:rsidTr="00D37792">
        <w:trPr>
          <w:trHeight w:hRule="exact" w:val="907"/>
        </w:trPr>
        <w:tc>
          <w:tcPr>
            <w:tcW w:w="4968" w:type="dxa"/>
            <w:vAlign w:val="center"/>
          </w:tcPr>
          <w:p w:rsidR="000F6D68" w:rsidRPr="00D17FAE" w:rsidRDefault="00932E86" w:rsidP="00D37792">
            <w:pPr>
              <w:rPr>
                <w:rFonts w:ascii="宋体" w:hAnsi="宋体"/>
                <w:sz w:val="24"/>
              </w:rPr>
            </w:pPr>
            <w:r>
              <w:rPr>
                <w:rFonts w:ascii="宋体" w:hAnsi="宋体" w:hint="eastAsia"/>
                <w:sz w:val="24"/>
              </w:rPr>
              <w:t>3</w:t>
            </w:r>
            <w:r w:rsidR="000F6D68" w:rsidRPr="00D17FAE">
              <w:rPr>
                <w:rFonts w:ascii="宋体" w:hAnsi="宋体"/>
                <w:sz w:val="24"/>
              </w:rPr>
              <w:t>.定量定时自动投料输送机</w:t>
            </w:r>
          </w:p>
        </w:tc>
        <w:tc>
          <w:tcPr>
            <w:tcW w:w="1260" w:type="dxa"/>
            <w:vAlign w:val="center"/>
          </w:tcPr>
          <w:p w:rsidR="000F6D68" w:rsidRPr="00D17FAE" w:rsidRDefault="000F6D68" w:rsidP="00D37792">
            <w:pPr>
              <w:rPr>
                <w:rFonts w:ascii="宋体" w:hAnsi="宋体"/>
                <w:sz w:val="24"/>
              </w:rPr>
            </w:pPr>
            <w:r w:rsidRPr="00D17FAE">
              <w:rPr>
                <w:rFonts w:ascii="宋体" w:hAnsi="宋体" w:hint="eastAsia"/>
                <w:sz w:val="24"/>
              </w:rPr>
              <w:t>发明专利</w:t>
            </w:r>
          </w:p>
        </w:tc>
        <w:tc>
          <w:tcPr>
            <w:tcW w:w="720" w:type="dxa"/>
            <w:vAlign w:val="center"/>
          </w:tcPr>
          <w:p w:rsidR="000F6D68" w:rsidRPr="00D17FAE" w:rsidRDefault="000F6D68" w:rsidP="00D37792">
            <w:pPr>
              <w:rPr>
                <w:rFonts w:ascii="宋体" w:hAnsi="宋体"/>
                <w:sz w:val="24"/>
              </w:rPr>
            </w:pPr>
            <w:r w:rsidRPr="00D17FAE">
              <w:rPr>
                <w:rFonts w:ascii="宋体" w:hAnsi="宋体" w:hint="eastAsia"/>
                <w:sz w:val="24"/>
              </w:rPr>
              <w:t>中国</w:t>
            </w:r>
          </w:p>
        </w:tc>
        <w:tc>
          <w:tcPr>
            <w:tcW w:w="2700" w:type="dxa"/>
            <w:vAlign w:val="center"/>
          </w:tcPr>
          <w:p w:rsidR="000F6D68" w:rsidRPr="00D17FAE" w:rsidRDefault="000F6D68" w:rsidP="00D37792">
            <w:pPr>
              <w:jc w:val="center"/>
              <w:rPr>
                <w:rFonts w:ascii="宋体" w:hAnsi="宋体"/>
                <w:sz w:val="24"/>
              </w:rPr>
            </w:pPr>
            <w:r w:rsidRPr="00D17FAE">
              <w:rPr>
                <w:rFonts w:ascii="宋体" w:hAnsi="宋体"/>
                <w:sz w:val="24"/>
              </w:rPr>
              <w:t>ZL201010130534.8</w:t>
            </w:r>
          </w:p>
        </w:tc>
      </w:tr>
      <w:tr w:rsidR="000F6D68" w:rsidRPr="00540532" w:rsidTr="00D37792">
        <w:trPr>
          <w:trHeight w:hRule="exact" w:val="907"/>
        </w:trPr>
        <w:tc>
          <w:tcPr>
            <w:tcW w:w="4968" w:type="dxa"/>
            <w:vAlign w:val="center"/>
          </w:tcPr>
          <w:p w:rsidR="000F6D68" w:rsidRPr="00D17FAE" w:rsidRDefault="00932E86" w:rsidP="00D37792">
            <w:pPr>
              <w:rPr>
                <w:rFonts w:ascii="宋体" w:hAnsi="宋体"/>
                <w:sz w:val="24"/>
              </w:rPr>
            </w:pPr>
            <w:r>
              <w:rPr>
                <w:rFonts w:ascii="宋体" w:hAnsi="宋体" w:hint="eastAsia"/>
                <w:sz w:val="24"/>
              </w:rPr>
              <w:t>4</w:t>
            </w:r>
            <w:r w:rsidR="000F6D68" w:rsidRPr="00D17FAE">
              <w:rPr>
                <w:rFonts w:ascii="宋体" w:hAnsi="宋体"/>
                <w:sz w:val="24"/>
              </w:rPr>
              <w:t>.扁形茶(龙井茶)自动化流水生产设备及加工方法</w:t>
            </w:r>
          </w:p>
        </w:tc>
        <w:tc>
          <w:tcPr>
            <w:tcW w:w="1260" w:type="dxa"/>
            <w:vAlign w:val="center"/>
          </w:tcPr>
          <w:p w:rsidR="000F6D68" w:rsidRPr="00D17FAE" w:rsidRDefault="000F6D68" w:rsidP="00D37792">
            <w:pPr>
              <w:rPr>
                <w:rFonts w:ascii="宋体" w:hAnsi="宋体"/>
                <w:sz w:val="24"/>
              </w:rPr>
            </w:pPr>
            <w:r w:rsidRPr="00D17FAE">
              <w:rPr>
                <w:rFonts w:ascii="宋体" w:hAnsi="宋体" w:hint="eastAsia"/>
                <w:sz w:val="24"/>
              </w:rPr>
              <w:t>发明专利</w:t>
            </w:r>
          </w:p>
        </w:tc>
        <w:tc>
          <w:tcPr>
            <w:tcW w:w="720" w:type="dxa"/>
            <w:vAlign w:val="center"/>
          </w:tcPr>
          <w:p w:rsidR="000F6D68" w:rsidRPr="00D17FAE" w:rsidRDefault="000F6D68" w:rsidP="00D37792">
            <w:pPr>
              <w:rPr>
                <w:rFonts w:ascii="宋体" w:hAnsi="宋体"/>
                <w:sz w:val="24"/>
              </w:rPr>
            </w:pPr>
            <w:r w:rsidRPr="00D17FAE">
              <w:rPr>
                <w:rFonts w:ascii="宋体" w:hAnsi="宋体" w:hint="eastAsia"/>
                <w:sz w:val="24"/>
              </w:rPr>
              <w:t>中国</w:t>
            </w:r>
          </w:p>
        </w:tc>
        <w:tc>
          <w:tcPr>
            <w:tcW w:w="2700" w:type="dxa"/>
            <w:vAlign w:val="center"/>
          </w:tcPr>
          <w:p w:rsidR="000F6D68" w:rsidRPr="00D17FAE" w:rsidRDefault="000F6D68" w:rsidP="00D37792">
            <w:pPr>
              <w:jc w:val="center"/>
              <w:rPr>
                <w:rFonts w:ascii="宋体" w:hAnsi="宋体"/>
                <w:sz w:val="24"/>
              </w:rPr>
            </w:pPr>
            <w:r w:rsidRPr="00D17FAE">
              <w:rPr>
                <w:rFonts w:ascii="宋体" w:hAnsi="宋体"/>
                <w:sz w:val="24"/>
              </w:rPr>
              <w:t>ZL200810061174.3</w:t>
            </w:r>
          </w:p>
        </w:tc>
      </w:tr>
      <w:tr w:rsidR="000F6D68" w:rsidRPr="00540532" w:rsidTr="00D37792">
        <w:trPr>
          <w:trHeight w:hRule="exact" w:val="907"/>
        </w:trPr>
        <w:tc>
          <w:tcPr>
            <w:tcW w:w="4968" w:type="dxa"/>
            <w:vAlign w:val="center"/>
          </w:tcPr>
          <w:p w:rsidR="000F6D68" w:rsidRPr="00D17FAE" w:rsidRDefault="00932E86" w:rsidP="00D37792">
            <w:pPr>
              <w:rPr>
                <w:rFonts w:ascii="宋体" w:hAnsi="宋体"/>
                <w:sz w:val="24"/>
              </w:rPr>
            </w:pPr>
            <w:r>
              <w:rPr>
                <w:rFonts w:ascii="宋体" w:hAnsi="宋体" w:hint="eastAsia"/>
                <w:sz w:val="24"/>
              </w:rPr>
              <w:t>5</w:t>
            </w:r>
            <w:r w:rsidR="000F6D68" w:rsidRPr="00D17FAE">
              <w:rPr>
                <w:rFonts w:ascii="宋体" w:hAnsi="宋体"/>
                <w:sz w:val="24"/>
              </w:rPr>
              <w:t>.自平衡往复式杀青理条机</w:t>
            </w:r>
          </w:p>
        </w:tc>
        <w:tc>
          <w:tcPr>
            <w:tcW w:w="1260" w:type="dxa"/>
            <w:vAlign w:val="center"/>
          </w:tcPr>
          <w:p w:rsidR="000F6D68" w:rsidRPr="00D17FAE" w:rsidRDefault="000F6D68" w:rsidP="00D37792">
            <w:pPr>
              <w:rPr>
                <w:rFonts w:ascii="宋体" w:hAnsi="宋体"/>
                <w:sz w:val="24"/>
              </w:rPr>
            </w:pPr>
            <w:r w:rsidRPr="00D17FAE">
              <w:rPr>
                <w:rFonts w:ascii="宋体" w:hAnsi="宋体" w:hint="eastAsia"/>
                <w:sz w:val="24"/>
              </w:rPr>
              <w:t>发明专利</w:t>
            </w:r>
          </w:p>
        </w:tc>
        <w:tc>
          <w:tcPr>
            <w:tcW w:w="720" w:type="dxa"/>
            <w:vAlign w:val="center"/>
          </w:tcPr>
          <w:p w:rsidR="000F6D68" w:rsidRPr="00D17FAE" w:rsidRDefault="000F6D68" w:rsidP="00D37792">
            <w:pPr>
              <w:rPr>
                <w:rFonts w:ascii="宋体" w:hAnsi="宋体"/>
                <w:sz w:val="24"/>
              </w:rPr>
            </w:pPr>
            <w:r w:rsidRPr="00D17FAE">
              <w:rPr>
                <w:rFonts w:ascii="宋体" w:hAnsi="宋体" w:hint="eastAsia"/>
                <w:sz w:val="24"/>
              </w:rPr>
              <w:t>中国</w:t>
            </w:r>
          </w:p>
        </w:tc>
        <w:tc>
          <w:tcPr>
            <w:tcW w:w="2700" w:type="dxa"/>
            <w:vAlign w:val="center"/>
          </w:tcPr>
          <w:p w:rsidR="000F6D68" w:rsidRPr="00D17FAE" w:rsidRDefault="000F6D68" w:rsidP="00D37792">
            <w:pPr>
              <w:jc w:val="center"/>
              <w:rPr>
                <w:rFonts w:ascii="宋体" w:hAnsi="宋体"/>
                <w:sz w:val="24"/>
              </w:rPr>
            </w:pPr>
            <w:r w:rsidRPr="00D17FAE">
              <w:rPr>
                <w:rFonts w:ascii="宋体" w:hAnsi="宋体"/>
                <w:sz w:val="24"/>
              </w:rPr>
              <w:t>ZL200810060582.7</w:t>
            </w:r>
          </w:p>
        </w:tc>
      </w:tr>
      <w:tr w:rsidR="000F6D68" w:rsidRPr="00540532" w:rsidTr="00D37792">
        <w:trPr>
          <w:trHeight w:hRule="exact" w:val="907"/>
        </w:trPr>
        <w:tc>
          <w:tcPr>
            <w:tcW w:w="4968" w:type="dxa"/>
            <w:vAlign w:val="center"/>
          </w:tcPr>
          <w:p w:rsidR="000F6D68" w:rsidRPr="00D17FAE" w:rsidRDefault="00932E86" w:rsidP="00955700">
            <w:pPr>
              <w:rPr>
                <w:rFonts w:ascii="宋体" w:hAnsi="宋体"/>
                <w:sz w:val="24"/>
              </w:rPr>
            </w:pPr>
            <w:r>
              <w:rPr>
                <w:rFonts w:ascii="宋体" w:hAnsi="宋体" w:hint="eastAsia"/>
                <w:sz w:val="24"/>
              </w:rPr>
              <w:t>6</w:t>
            </w:r>
            <w:r w:rsidR="000F6D68" w:rsidRPr="00D17FAE">
              <w:rPr>
                <w:rFonts w:ascii="宋体" w:hAnsi="宋体"/>
                <w:sz w:val="24"/>
              </w:rPr>
              <w:t>.</w:t>
            </w:r>
            <w:r w:rsidR="00955700">
              <w:rPr>
                <w:rFonts w:ascii="宋体" w:hAnsi="宋体" w:hint="eastAsia"/>
                <w:sz w:val="24"/>
              </w:rPr>
              <w:t>碧螺春制作成型机</w:t>
            </w:r>
          </w:p>
        </w:tc>
        <w:tc>
          <w:tcPr>
            <w:tcW w:w="1260" w:type="dxa"/>
            <w:vAlign w:val="center"/>
          </w:tcPr>
          <w:p w:rsidR="000F6D68" w:rsidRPr="00D17FAE" w:rsidRDefault="000F6D68" w:rsidP="00D37792">
            <w:pPr>
              <w:rPr>
                <w:rFonts w:ascii="宋体" w:hAnsi="宋体"/>
                <w:sz w:val="24"/>
              </w:rPr>
            </w:pPr>
            <w:r w:rsidRPr="00D17FAE">
              <w:rPr>
                <w:rFonts w:ascii="宋体" w:hAnsi="宋体" w:hint="eastAsia"/>
                <w:sz w:val="24"/>
              </w:rPr>
              <w:t>发明专利</w:t>
            </w:r>
          </w:p>
        </w:tc>
        <w:tc>
          <w:tcPr>
            <w:tcW w:w="720" w:type="dxa"/>
            <w:vAlign w:val="center"/>
          </w:tcPr>
          <w:p w:rsidR="000F6D68" w:rsidRPr="00D17FAE" w:rsidRDefault="000F6D68" w:rsidP="00D37792">
            <w:pPr>
              <w:rPr>
                <w:rFonts w:ascii="宋体" w:hAnsi="宋体"/>
                <w:sz w:val="24"/>
              </w:rPr>
            </w:pPr>
            <w:r w:rsidRPr="00D17FAE">
              <w:rPr>
                <w:rFonts w:ascii="宋体" w:hAnsi="宋体" w:hint="eastAsia"/>
                <w:sz w:val="24"/>
              </w:rPr>
              <w:t>中国</w:t>
            </w:r>
          </w:p>
        </w:tc>
        <w:tc>
          <w:tcPr>
            <w:tcW w:w="2700" w:type="dxa"/>
            <w:vAlign w:val="center"/>
          </w:tcPr>
          <w:p w:rsidR="000F6D68" w:rsidRPr="00D17FAE" w:rsidRDefault="000F6D68" w:rsidP="00955700">
            <w:pPr>
              <w:jc w:val="center"/>
              <w:rPr>
                <w:rFonts w:ascii="宋体" w:hAnsi="宋体"/>
                <w:sz w:val="24"/>
              </w:rPr>
            </w:pPr>
            <w:r w:rsidRPr="00D17FAE">
              <w:rPr>
                <w:rFonts w:ascii="宋体" w:hAnsi="宋体"/>
                <w:sz w:val="24"/>
              </w:rPr>
              <w:t>ZL200810</w:t>
            </w:r>
            <w:r w:rsidR="00955700">
              <w:rPr>
                <w:rFonts w:ascii="宋体" w:hAnsi="宋体" w:hint="eastAsia"/>
                <w:sz w:val="24"/>
              </w:rPr>
              <w:t>161619.5</w:t>
            </w:r>
          </w:p>
        </w:tc>
      </w:tr>
      <w:tr w:rsidR="00540532" w:rsidRPr="00540532" w:rsidTr="00D37792">
        <w:trPr>
          <w:trHeight w:hRule="exact" w:val="907"/>
        </w:trPr>
        <w:tc>
          <w:tcPr>
            <w:tcW w:w="4968" w:type="dxa"/>
            <w:vAlign w:val="center"/>
          </w:tcPr>
          <w:p w:rsidR="00540532" w:rsidRPr="00D17FAE" w:rsidRDefault="00932E86" w:rsidP="00955700">
            <w:pPr>
              <w:rPr>
                <w:rFonts w:ascii="宋体" w:hAnsi="宋体"/>
                <w:sz w:val="24"/>
              </w:rPr>
            </w:pPr>
            <w:r>
              <w:rPr>
                <w:rFonts w:ascii="宋体" w:hAnsi="宋体" w:hint="eastAsia"/>
                <w:sz w:val="24"/>
              </w:rPr>
              <w:t>7</w:t>
            </w:r>
            <w:r w:rsidR="00540532" w:rsidRPr="00D17FAE">
              <w:rPr>
                <w:rFonts w:ascii="宋体" w:hAnsi="宋体"/>
                <w:sz w:val="24"/>
              </w:rPr>
              <w:t>.</w:t>
            </w:r>
            <w:r w:rsidR="00540532">
              <w:rPr>
                <w:rFonts w:ascii="宋体" w:hAnsi="宋体" w:hint="eastAsia"/>
                <w:sz w:val="24"/>
              </w:rPr>
              <w:t>一种鲜叶贮青机</w:t>
            </w:r>
          </w:p>
        </w:tc>
        <w:tc>
          <w:tcPr>
            <w:tcW w:w="1260" w:type="dxa"/>
            <w:vAlign w:val="center"/>
          </w:tcPr>
          <w:p w:rsidR="00540532" w:rsidRPr="00D17FAE" w:rsidRDefault="00540532" w:rsidP="00D37792">
            <w:pPr>
              <w:rPr>
                <w:rFonts w:ascii="宋体" w:hAnsi="宋体"/>
                <w:sz w:val="24"/>
              </w:rPr>
            </w:pPr>
            <w:r w:rsidRPr="00D17FAE">
              <w:rPr>
                <w:rFonts w:ascii="宋体" w:hAnsi="宋体" w:hint="eastAsia"/>
                <w:sz w:val="24"/>
              </w:rPr>
              <w:t>发明专利</w:t>
            </w:r>
          </w:p>
        </w:tc>
        <w:tc>
          <w:tcPr>
            <w:tcW w:w="720" w:type="dxa"/>
            <w:vAlign w:val="center"/>
          </w:tcPr>
          <w:p w:rsidR="00540532" w:rsidRPr="00D17FAE" w:rsidRDefault="00540532" w:rsidP="00D37792">
            <w:pPr>
              <w:rPr>
                <w:rFonts w:ascii="宋体" w:hAnsi="宋体"/>
                <w:sz w:val="24"/>
              </w:rPr>
            </w:pPr>
            <w:r w:rsidRPr="00D17FAE">
              <w:rPr>
                <w:rFonts w:ascii="宋体" w:hAnsi="宋体" w:hint="eastAsia"/>
                <w:sz w:val="24"/>
              </w:rPr>
              <w:t>中国</w:t>
            </w:r>
          </w:p>
        </w:tc>
        <w:tc>
          <w:tcPr>
            <w:tcW w:w="2700" w:type="dxa"/>
            <w:vAlign w:val="center"/>
          </w:tcPr>
          <w:p w:rsidR="00540532" w:rsidRPr="00D17FAE" w:rsidRDefault="00540532" w:rsidP="00540532">
            <w:pPr>
              <w:jc w:val="center"/>
              <w:rPr>
                <w:rFonts w:ascii="宋体" w:hAnsi="宋体"/>
                <w:sz w:val="24"/>
              </w:rPr>
            </w:pPr>
            <w:r w:rsidRPr="00D17FAE">
              <w:rPr>
                <w:rFonts w:ascii="宋体" w:hAnsi="宋体"/>
                <w:sz w:val="24"/>
              </w:rPr>
              <w:t>ZL200</w:t>
            </w:r>
            <w:r>
              <w:rPr>
                <w:rFonts w:ascii="宋体" w:hAnsi="宋体" w:hint="eastAsia"/>
                <w:sz w:val="24"/>
              </w:rPr>
              <w:t>910155610.8</w:t>
            </w:r>
          </w:p>
        </w:tc>
      </w:tr>
      <w:tr w:rsidR="00540532" w:rsidRPr="00540532" w:rsidTr="00D37792">
        <w:trPr>
          <w:trHeight w:hRule="exact" w:val="907"/>
        </w:trPr>
        <w:tc>
          <w:tcPr>
            <w:tcW w:w="4968" w:type="dxa"/>
            <w:vAlign w:val="center"/>
          </w:tcPr>
          <w:p w:rsidR="00540532" w:rsidRPr="00D17FAE" w:rsidRDefault="00932E86" w:rsidP="00D37792">
            <w:pPr>
              <w:rPr>
                <w:rFonts w:ascii="宋体" w:hAnsi="宋体"/>
                <w:sz w:val="24"/>
              </w:rPr>
            </w:pPr>
            <w:r>
              <w:rPr>
                <w:rFonts w:ascii="宋体" w:hAnsi="宋体" w:hint="eastAsia"/>
                <w:sz w:val="24"/>
              </w:rPr>
              <w:t>8</w:t>
            </w:r>
            <w:r w:rsidR="00540532" w:rsidRPr="00D17FAE">
              <w:rPr>
                <w:rFonts w:ascii="宋体" w:hAnsi="宋体"/>
                <w:sz w:val="24"/>
              </w:rPr>
              <w:t>.基于中红外光谱的植物</w:t>
            </w:r>
            <w:r w:rsidR="00540532" w:rsidRPr="00540532">
              <w:rPr>
                <w:rFonts w:ascii="宋体" w:hAnsi="宋体"/>
                <w:sz w:val="24"/>
              </w:rPr>
              <w:t>15</w:t>
            </w:r>
            <w:r w:rsidR="00540532" w:rsidRPr="00D17FAE">
              <w:rPr>
                <w:rFonts w:ascii="宋体" w:hAnsi="宋体"/>
                <w:sz w:val="24"/>
              </w:rPr>
              <w:t>N示踪同位素丰度快速检测方法</w:t>
            </w:r>
          </w:p>
        </w:tc>
        <w:tc>
          <w:tcPr>
            <w:tcW w:w="1260" w:type="dxa"/>
            <w:vAlign w:val="center"/>
          </w:tcPr>
          <w:p w:rsidR="00540532" w:rsidRPr="00D17FAE" w:rsidRDefault="00540532" w:rsidP="00D37792">
            <w:pPr>
              <w:rPr>
                <w:rFonts w:ascii="宋体" w:hAnsi="宋体"/>
                <w:sz w:val="24"/>
              </w:rPr>
            </w:pPr>
            <w:r w:rsidRPr="00D17FAE">
              <w:rPr>
                <w:rFonts w:ascii="宋体" w:hAnsi="宋体" w:hint="eastAsia"/>
                <w:sz w:val="24"/>
              </w:rPr>
              <w:t>发明专利</w:t>
            </w:r>
          </w:p>
        </w:tc>
        <w:tc>
          <w:tcPr>
            <w:tcW w:w="720" w:type="dxa"/>
            <w:vAlign w:val="center"/>
          </w:tcPr>
          <w:p w:rsidR="00540532" w:rsidRPr="00D17FAE" w:rsidRDefault="00540532" w:rsidP="00D37792">
            <w:pPr>
              <w:rPr>
                <w:rFonts w:ascii="宋体" w:hAnsi="宋体"/>
                <w:sz w:val="24"/>
              </w:rPr>
            </w:pPr>
            <w:r w:rsidRPr="00D17FAE">
              <w:rPr>
                <w:rFonts w:ascii="宋体" w:hAnsi="宋体" w:hint="eastAsia"/>
                <w:sz w:val="24"/>
              </w:rPr>
              <w:t>中国</w:t>
            </w:r>
          </w:p>
        </w:tc>
        <w:tc>
          <w:tcPr>
            <w:tcW w:w="2700" w:type="dxa"/>
            <w:vAlign w:val="center"/>
          </w:tcPr>
          <w:p w:rsidR="00540532" w:rsidRPr="00D17FAE" w:rsidRDefault="00540532" w:rsidP="00D37792">
            <w:pPr>
              <w:jc w:val="center"/>
              <w:rPr>
                <w:rFonts w:ascii="宋体" w:hAnsi="宋体"/>
                <w:sz w:val="24"/>
              </w:rPr>
            </w:pPr>
            <w:r w:rsidRPr="00D17FAE">
              <w:rPr>
                <w:rFonts w:ascii="宋体" w:hAnsi="宋体"/>
                <w:sz w:val="24"/>
              </w:rPr>
              <w:t>ZL201110196570.9</w:t>
            </w:r>
          </w:p>
        </w:tc>
      </w:tr>
      <w:tr w:rsidR="00540532" w:rsidRPr="00540532" w:rsidTr="00D37792">
        <w:trPr>
          <w:trHeight w:hRule="exact" w:val="907"/>
        </w:trPr>
        <w:tc>
          <w:tcPr>
            <w:tcW w:w="4968" w:type="dxa"/>
            <w:vAlign w:val="center"/>
          </w:tcPr>
          <w:p w:rsidR="00540532" w:rsidRPr="00D17FAE" w:rsidRDefault="00932E86" w:rsidP="00D37792">
            <w:pPr>
              <w:rPr>
                <w:rFonts w:ascii="宋体" w:hAnsi="宋体"/>
                <w:sz w:val="24"/>
              </w:rPr>
            </w:pPr>
            <w:r>
              <w:rPr>
                <w:rFonts w:ascii="宋体" w:hAnsi="宋体" w:hint="eastAsia"/>
                <w:sz w:val="24"/>
              </w:rPr>
              <w:t>9</w:t>
            </w:r>
            <w:r w:rsidR="00540532" w:rsidRPr="00D17FAE">
              <w:rPr>
                <w:rFonts w:ascii="宋体" w:hAnsi="宋体"/>
                <w:sz w:val="24"/>
              </w:rPr>
              <w:t>.</w:t>
            </w:r>
            <w:r w:rsidR="00540532" w:rsidRPr="00540532">
              <w:rPr>
                <w:rFonts w:ascii="宋体" w:hAnsi="宋体" w:hint="eastAsia"/>
                <w:sz w:val="24"/>
              </w:rPr>
              <w:t xml:space="preserve"> </w:t>
            </w:r>
            <w:r w:rsidR="00540532" w:rsidRPr="00D17FAE">
              <w:rPr>
                <w:rFonts w:ascii="宋体" w:hAnsi="宋体" w:hint="eastAsia"/>
                <w:sz w:val="24"/>
              </w:rPr>
              <w:t>基于12个特征波长的无损快速检测茶叶含水率的方法</w:t>
            </w:r>
          </w:p>
        </w:tc>
        <w:tc>
          <w:tcPr>
            <w:tcW w:w="1260" w:type="dxa"/>
            <w:vAlign w:val="center"/>
          </w:tcPr>
          <w:p w:rsidR="00540532" w:rsidRPr="00D17FAE" w:rsidRDefault="00540532" w:rsidP="00D37792">
            <w:pPr>
              <w:rPr>
                <w:rFonts w:ascii="宋体" w:hAnsi="宋体"/>
                <w:sz w:val="24"/>
              </w:rPr>
            </w:pPr>
            <w:r w:rsidRPr="00D17FAE">
              <w:rPr>
                <w:rFonts w:ascii="宋体" w:hAnsi="宋体" w:hint="eastAsia"/>
                <w:sz w:val="24"/>
              </w:rPr>
              <w:t>发明专利</w:t>
            </w:r>
          </w:p>
        </w:tc>
        <w:tc>
          <w:tcPr>
            <w:tcW w:w="720" w:type="dxa"/>
            <w:vAlign w:val="center"/>
          </w:tcPr>
          <w:p w:rsidR="00540532" w:rsidRPr="00D17FAE" w:rsidRDefault="00540532" w:rsidP="00D37792">
            <w:pPr>
              <w:rPr>
                <w:rFonts w:ascii="宋体" w:hAnsi="宋体"/>
                <w:sz w:val="24"/>
              </w:rPr>
            </w:pPr>
            <w:r w:rsidRPr="00D17FAE">
              <w:rPr>
                <w:rFonts w:ascii="宋体" w:hAnsi="宋体" w:hint="eastAsia"/>
                <w:sz w:val="24"/>
              </w:rPr>
              <w:t>中国</w:t>
            </w:r>
          </w:p>
        </w:tc>
        <w:tc>
          <w:tcPr>
            <w:tcW w:w="2700" w:type="dxa"/>
            <w:vAlign w:val="center"/>
          </w:tcPr>
          <w:p w:rsidR="00540532" w:rsidRPr="00D17FAE" w:rsidRDefault="00540532" w:rsidP="00D37792">
            <w:pPr>
              <w:jc w:val="center"/>
              <w:rPr>
                <w:rFonts w:ascii="宋体" w:hAnsi="宋体"/>
                <w:sz w:val="24"/>
              </w:rPr>
            </w:pPr>
            <w:r w:rsidRPr="00D17FAE">
              <w:rPr>
                <w:rFonts w:ascii="宋体" w:hAnsi="宋体"/>
                <w:sz w:val="24"/>
              </w:rPr>
              <w:t>ZL201110375465.1</w:t>
            </w:r>
          </w:p>
        </w:tc>
      </w:tr>
      <w:tr w:rsidR="00540532" w:rsidRPr="00540532" w:rsidTr="00D37792">
        <w:trPr>
          <w:trHeight w:hRule="exact" w:val="907"/>
        </w:trPr>
        <w:tc>
          <w:tcPr>
            <w:tcW w:w="4968" w:type="dxa"/>
            <w:vAlign w:val="center"/>
          </w:tcPr>
          <w:p w:rsidR="00540532" w:rsidRPr="00D17FAE" w:rsidRDefault="00540532" w:rsidP="00932E86">
            <w:pPr>
              <w:rPr>
                <w:rFonts w:ascii="宋体" w:hAnsi="宋体"/>
                <w:sz w:val="24"/>
              </w:rPr>
            </w:pPr>
            <w:r w:rsidRPr="00D17FAE">
              <w:rPr>
                <w:rFonts w:ascii="宋体" w:hAnsi="宋体"/>
                <w:sz w:val="24"/>
              </w:rPr>
              <w:t>1</w:t>
            </w:r>
            <w:r w:rsidR="00932E86">
              <w:rPr>
                <w:rFonts w:ascii="宋体" w:hAnsi="宋体" w:hint="eastAsia"/>
                <w:sz w:val="24"/>
              </w:rPr>
              <w:t>0</w:t>
            </w:r>
            <w:r w:rsidRPr="00D17FAE">
              <w:rPr>
                <w:rFonts w:ascii="宋体" w:hAnsi="宋体"/>
                <w:sz w:val="24"/>
              </w:rPr>
              <w:t xml:space="preserve">. </w:t>
            </w:r>
            <w:r w:rsidRPr="00540532">
              <w:rPr>
                <w:rFonts w:ascii="宋体" w:hAnsi="宋体"/>
                <w:sz w:val="24"/>
              </w:rPr>
              <w:t>15</w:t>
            </w:r>
            <w:r w:rsidRPr="00D17FAE">
              <w:rPr>
                <w:rFonts w:ascii="宋体" w:hAnsi="宋体"/>
                <w:sz w:val="24"/>
              </w:rPr>
              <w:t>N示踪尿素同位素丰度的红外光谱快速检测方法</w:t>
            </w:r>
          </w:p>
        </w:tc>
        <w:tc>
          <w:tcPr>
            <w:tcW w:w="1260" w:type="dxa"/>
            <w:vAlign w:val="center"/>
          </w:tcPr>
          <w:p w:rsidR="00540532" w:rsidRPr="00D17FAE" w:rsidRDefault="00540532" w:rsidP="00D37792">
            <w:pPr>
              <w:rPr>
                <w:rFonts w:ascii="宋体" w:hAnsi="宋体"/>
                <w:sz w:val="24"/>
              </w:rPr>
            </w:pPr>
            <w:r w:rsidRPr="00D17FAE">
              <w:rPr>
                <w:rFonts w:ascii="宋体" w:hAnsi="宋体" w:hint="eastAsia"/>
                <w:sz w:val="24"/>
              </w:rPr>
              <w:t>发明专利</w:t>
            </w:r>
          </w:p>
        </w:tc>
        <w:tc>
          <w:tcPr>
            <w:tcW w:w="720" w:type="dxa"/>
            <w:vAlign w:val="center"/>
          </w:tcPr>
          <w:p w:rsidR="00540532" w:rsidRPr="00D17FAE" w:rsidRDefault="00540532" w:rsidP="00D37792">
            <w:pPr>
              <w:rPr>
                <w:rFonts w:ascii="宋体" w:hAnsi="宋体"/>
                <w:sz w:val="24"/>
              </w:rPr>
            </w:pPr>
            <w:r w:rsidRPr="00D17FAE">
              <w:rPr>
                <w:rFonts w:ascii="宋体" w:hAnsi="宋体" w:hint="eastAsia"/>
                <w:sz w:val="24"/>
              </w:rPr>
              <w:t>中国</w:t>
            </w:r>
          </w:p>
        </w:tc>
        <w:tc>
          <w:tcPr>
            <w:tcW w:w="2700" w:type="dxa"/>
            <w:vAlign w:val="center"/>
          </w:tcPr>
          <w:p w:rsidR="00540532" w:rsidRPr="00D17FAE" w:rsidRDefault="00540532" w:rsidP="00D37792">
            <w:pPr>
              <w:jc w:val="center"/>
              <w:rPr>
                <w:rFonts w:ascii="宋体" w:hAnsi="宋体"/>
                <w:sz w:val="24"/>
              </w:rPr>
            </w:pPr>
            <w:r w:rsidRPr="00D17FAE">
              <w:rPr>
                <w:rFonts w:ascii="宋体" w:hAnsi="宋体"/>
                <w:sz w:val="24"/>
              </w:rPr>
              <w:t>ZL201110175025.1</w:t>
            </w:r>
          </w:p>
        </w:tc>
      </w:tr>
    </w:tbl>
    <w:p w:rsidR="000A3322" w:rsidRDefault="000A3322" w:rsidP="000A3322">
      <w:pPr>
        <w:spacing w:line="300" w:lineRule="exact"/>
        <w:rPr>
          <w:rFonts w:ascii="Times New Roman" w:hAnsi="Times New Roman"/>
          <w:sz w:val="24"/>
          <w:szCs w:val="24"/>
        </w:rPr>
      </w:pPr>
    </w:p>
    <w:p w:rsidR="000A3322" w:rsidRPr="001E5DE3" w:rsidRDefault="001E5DE3" w:rsidP="000A3322">
      <w:pPr>
        <w:spacing w:line="300" w:lineRule="exact"/>
        <w:rPr>
          <w:rFonts w:ascii="黑体" w:eastAsia="黑体" w:hAnsi="黑体"/>
          <w:b/>
          <w:sz w:val="24"/>
          <w:szCs w:val="24"/>
        </w:rPr>
      </w:pPr>
      <w:r w:rsidRPr="001E5DE3">
        <w:rPr>
          <w:rFonts w:ascii="黑体" w:eastAsia="黑体" w:hAnsi="黑体" w:hint="eastAsia"/>
          <w:b/>
          <w:sz w:val="24"/>
          <w:szCs w:val="24"/>
        </w:rPr>
        <w:lastRenderedPageBreak/>
        <w:t>八、项目曾获科技奖励情况</w:t>
      </w:r>
    </w:p>
    <w:p w:rsidR="000A3322" w:rsidRDefault="000A3322" w:rsidP="000A3322">
      <w:pPr>
        <w:spacing w:line="300" w:lineRule="exact"/>
        <w:rPr>
          <w:rFonts w:ascii="Times New Roman" w:hAnsi="Times New Roman"/>
          <w:sz w:val="24"/>
          <w:szCs w:val="24"/>
        </w:rPr>
      </w:pPr>
    </w:p>
    <w:p w:rsidR="000A3322" w:rsidRDefault="001E5DE3" w:rsidP="000A3322">
      <w:pPr>
        <w:spacing w:line="300" w:lineRule="exact"/>
        <w:rPr>
          <w:rFonts w:ascii="Times New Roman" w:hAnsi="Times New Roman"/>
          <w:sz w:val="24"/>
          <w:szCs w:val="24"/>
        </w:rPr>
      </w:pPr>
      <w:r>
        <w:rPr>
          <w:rFonts w:ascii="Times New Roman" w:hAnsi="Times New Roman" w:hint="eastAsia"/>
          <w:sz w:val="24"/>
          <w:szCs w:val="24"/>
        </w:rPr>
        <w:t>该项目没有获得科技奖励</w:t>
      </w:r>
    </w:p>
    <w:p w:rsidR="000A3322" w:rsidRDefault="000A3322" w:rsidP="000A3322">
      <w:pPr>
        <w:spacing w:line="300" w:lineRule="exact"/>
        <w:rPr>
          <w:rFonts w:ascii="Times New Roman" w:hAnsi="Times New Roman"/>
          <w:sz w:val="24"/>
          <w:szCs w:val="24"/>
        </w:rPr>
      </w:pPr>
    </w:p>
    <w:p w:rsidR="000A3322" w:rsidRDefault="000A3322" w:rsidP="000A3322">
      <w:pPr>
        <w:spacing w:line="300" w:lineRule="exact"/>
        <w:rPr>
          <w:rFonts w:ascii="Times New Roman" w:hAnsi="Times New Roman"/>
          <w:sz w:val="24"/>
          <w:szCs w:val="24"/>
        </w:rPr>
      </w:pPr>
    </w:p>
    <w:p w:rsidR="000A3322" w:rsidRDefault="000A3322" w:rsidP="000A3322">
      <w:pPr>
        <w:spacing w:line="300" w:lineRule="exact"/>
        <w:rPr>
          <w:rFonts w:ascii="Times New Roman" w:hAnsi="Times New Roman"/>
          <w:sz w:val="24"/>
          <w:szCs w:val="24"/>
        </w:rPr>
      </w:pPr>
    </w:p>
    <w:p w:rsidR="000A3322" w:rsidRDefault="000A3322" w:rsidP="000A3322">
      <w:pPr>
        <w:spacing w:line="300" w:lineRule="exact"/>
        <w:rPr>
          <w:rFonts w:ascii="Times New Roman" w:hAnsi="Times New Roman"/>
          <w:sz w:val="24"/>
          <w:szCs w:val="24"/>
        </w:rPr>
      </w:pPr>
    </w:p>
    <w:p w:rsidR="000A3322" w:rsidRPr="000A3322" w:rsidRDefault="000A3322" w:rsidP="000A3322">
      <w:pPr>
        <w:spacing w:line="300" w:lineRule="exact"/>
        <w:rPr>
          <w:rFonts w:ascii="Times New Roman" w:hAnsi="Times New Roman"/>
          <w:sz w:val="24"/>
          <w:szCs w:val="24"/>
        </w:rPr>
      </w:pPr>
    </w:p>
    <w:p w:rsidR="000A3322" w:rsidRPr="000A3322" w:rsidRDefault="000A3322">
      <w:pPr>
        <w:rPr>
          <w:rFonts w:ascii="Times New Roman" w:hAnsi="Times New Roman"/>
          <w:sz w:val="24"/>
          <w:szCs w:val="24"/>
        </w:rPr>
      </w:pPr>
    </w:p>
    <w:sectPr w:rsidR="000A3322" w:rsidRPr="000A3322" w:rsidSect="00AA47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804" w:rsidRDefault="00094804" w:rsidP="00BF5A8F">
      <w:r>
        <w:separator/>
      </w:r>
    </w:p>
  </w:endnote>
  <w:endnote w:type="continuationSeparator" w:id="1">
    <w:p w:rsidR="00094804" w:rsidRDefault="00094804" w:rsidP="00BF5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5315"/>
      <w:docPartObj>
        <w:docPartGallery w:val="Page Numbers (Bottom of Page)"/>
        <w:docPartUnique/>
      </w:docPartObj>
    </w:sdtPr>
    <w:sdtContent>
      <w:p w:rsidR="001D60A8" w:rsidRDefault="00411BA4">
        <w:pPr>
          <w:pStyle w:val="a5"/>
          <w:jc w:val="center"/>
        </w:pPr>
        <w:fldSimple w:instr=" PAGE   \* MERGEFORMAT ">
          <w:r w:rsidR="00256F45" w:rsidRPr="00256F45">
            <w:rPr>
              <w:noProof/>
              <w:lang w:val="zh-CN"/>
            </w:rPr>
            <w:t>5</w:t>
          </w:r>
        </w:fldSimple>
      </w:p>
    </w:sdtContent>
  </w:sdt>
  <w:p w:rsidR="00BF5A8F" w:rsidRDefault="00BF5A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804" w:rsidRDefault="00094804" w:rsidP="00BF5A8F">
      <w:r>
        <w:separator/>
      </w:r>
    </w:p>
  </w:footnote>
  <w:footnote w:type="continuationSeparator" w:id="1">
    <w:p w:rsidR="00094804" w:rsidRDefault="00094804" w:rsidP="00BF5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9221C"/>
    <w:multiLevelType w:val="hybridMultilevel"/>
    <w:tmpl w:val="1A5CA7B8"/>
    <w:lvl w:ilvl="0" w:tplc="8906129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0F8"/>
    <w:rsid w:val="00076D65"/>
    <w:rsid w:val="00094804"/>
    <w:rsid w:val="000A3322"/>
    <w:rsid w:val="000F6D68"/>
    <w:rsid w:val="001200F8"/>
    <w:rsid w:val="001471C5"/>
    <w:rsid w:val="0019232C"/>
    <w:rsid w:val="00194BD7"/>
    <w:rsid w:val="001D60A8"/>
    <w:rsid w:val="001E5DE3"/>
    <w:rsid w:val="00240B91"/>
    <w:rsid w:val="00256F45"/>
    <w:rsid w:val="00405F93"/>
    <w:rsid w:val="00411BA4"/>
    <w:rsid w:val="00540532"/>
    <w:rsid w:val="0056523B"/>
    <w:rsid w:val="0064340A"/>
    <w:rsid w:val="006E2929"/>
    <w:rsid w:val="00926DE3"/>
    <w:rsid w:val="00932E86"/>
    <w:rsid w:val="009401FC"/>
    <w:rsid w:val="00955700"/>
    <w:rsid w:val="00A90DDB"/>
    <w:rsid w:val="00AA47D2"/>
    <w:rsid w:val="00AB08E8"/>
    <w:rsid w:val="00AF400D"/>
    <w:rsid w:val="00AF78C8"/>
    <w:rsid w:val="00BF5A8F"/>
    <w:rsid w:val="00C91CC3"/>
    <w:rsid w:val="00CC124D"/>
    <w:rsid w:val="00D715B3"/>
    <w:rsid w:val="00DC01A4"/>
    <w:rsid w:val="00EC1BF3"/>
    <w:rsid w:val="00F120FC"/>
    <w:rsid w:val="00F35B80"/>
    <w:rsid w:val="00FA4A10"/>
    <w:rsid w:val="00FB514D"/>
    <w:rsid w:val="00FB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8E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120FC"/>
    <w:pPr>
      <w:ind w:firstLineChars="200" w:firstLine="420"/>
    </w:pPr>
    <w:rPr>
      <w:rFonts w:ascii="Times New Roman" w:hAnsi="Times New Roman"/>
      <w:szCs w:val="24"/>
    </w:rPr>
  </w:style>
  <w:style w:type="paragraph" w:styleId="a4">
    <w:name w:val="header"/>
    <w:basedOn w:val="a"/>
    <w:link w:val="Char"/>
    <w:uiPriority w:val="99"/>
    <w:unhideWhenUsed/>
    <w:rsid w:val="00BF5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5A8F"/>
    <w:rPr>
      <w:rFonts w:ascii="Calibri" w:eastAsia="宋体" w:hAnsi="Calibri" w:cs="Times New Roman"/>
      <w:sz w:val="18"/>
      <w:szCs w:val="18"/>
    </w:rPr>
  </w:style>
  <w:style w:type="paragraph" w:styleId="a5">
    <w:name w:val="footer"/>
    <w:basedOn w:val="a"/>
    <w:link w:val="Char0"/>
    <w:uiPriority w:val="99"/>
    <w:unhideWhenUsed/>
    <w:rsid w:val="00BF5A8F"/>
    <w:pPr>
      <w:tabs>
        <w:tab w:val="center" w:pos="4153"/>
        <w:tab w:val="right" w:pos="8306"/>
      </w:tabs>
      <w:snapToGrid w:val="0"/>
      <w:jc w:val="left"/>
    </w:pPr>
    <w:rPr>
      <w:sz w:val="18"/>
      <w:szCs w:val="18"/>
    </w:rPr>
  </w:style>
  <w:style w:type="character" w:customStyle="1" w:styleId="Char0">
    <w:name w:val="页脚 Char"/>
    <w:basedOn w:val="a0"/>
    <w:link w:val="a5"/>
    <w:uiPriority w:val="99"/>
    <w:rsid w:val="00BF5A8F"/>
    <w:rPr>
      <w:rFonts w:ascii="Calibri" w:eastAsia="宋体" w:hAnsi="Calibri" w:cs="Times New Roman"/>
      <w:sz w:val="18"/>
      <w:szCs w:val="18"/>
    </w:rPr>
  </w:style>
  <w:style w:type="paragraph" w:styleId="a6">
    <w:name w:val="Balloon Text"/>
    <w:basedOn w:val="a"/>
    <w:link w:val="Char1"/>
    <w:uiPriority w:val="99"/>
    <w:semiHidden/>
    <w:unhideWhenUsed/>
    <w:rsid w:val="00240B91"/>
    <w:rPr>
      <w:sz w:val="18"/>
      <w:szCs w:val="18"/>
    </w:rPr>
  </w:style>
  <w:style w:type="character" w:customStyle="1" w:styleId="Char1">
    <w:name w:val="批注框文本 Char"/>
    <w:basedOn w:val="a0"/>
    <w:link w:val="a6"/>
    <w:uiPriority w:val="99"/>
    <w:semiHidden/>
    <w:rsid w:val="00240B9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515</Words>
  <Characters>2940</Characters>
  <Application>Microsoft Office Word</Application>
  <DocSecurity>0</DocSecurity>
  <Lines>24</Lines>
  <Paragraphs>6</Paragraphs>
  <ScaleCrop>false</ScaleCrop>
  <Company>中国石油大学</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cp:revision>
  <dcterms:created xsi:type="dcterms:W3CDTF">2015-04-27T06:46:00Z</dcterms:created>
  <dcterms:modified xsi:type="dcterms:W3CDTF">2015-04-27T06:46:00Z</dcterms:modified>
</cp:coreProperties>
</file>